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0423539"/>
        <w:docPartObj>
          <w:docPartGallery w:val="Cover Pages"/>
          <w:docPartUnique/>
        </w:docPartObj>
      </w:sdtPr>
      <w:sdtEndPr>
        <w:rPr>
          <w:rFonts w:asciiTheme="minorHAnsi" w:eastAsiaTheme="minorEastAsia" w:hAnsiTheme="minorHAnsi" w:cstheme="minorBidi"/>
          <w:color w:val="FFFFFF" w:themeColor="background1"/>
          <w:sz w:val="22"/>
          <w:szCs w:val="22"/>
          <w:lang w:eastAsia="zh-CN"/>
        </w:rPr>
      </w:sdtEndPr>
      <w:sdtContent>
        <w:p w14:paraId="600E3C48" w14:textId="77777777" w:rsidR="004A32E8" w:rsidRDefault="004A32E8">
          <w:r>
            <w:rPr>
              <w:noProof/>
            </w:rPr>
            <mc:AlternateContent>
              <mc:Choice Requires="wpg">
                <w:drawing>
                  <wp:anchor distT="0" distB="0" distL="114300" distR="114300" simplePos="0" relativeHeight="251672576" behindDoc="0" locked="0" layoutInCell="1" allowOverlap="1" wp14:anchorId="1F860535" wp14:editId="738292E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FB74C4" id="Groep 149" o:spid="_x0000_s1026" style="position:absolute;margin-left:0;margin-top:0;width:8in;height:95.7pt;z-index:2516725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1D2B76D1"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2779EF8B"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0BE76324"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46D32608"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2D66E576"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5F7DB090" w14:textId="77777777" w:rsidR="004A32E8" w:rsidRDefault="004A32E8">
          <w:pPr>
            <w:spacing w:line="240" w:lineRule="auto"/>
            <w:rPr>
              <w:rFonts w:asciiTheme="minorHAnsi" w:eastAsiaTheme="minorEastAsia" w:hAnsiTheme="minorHAnsi" w:cstheme="minorBidi"/>
              <w:color w:val="FFFFFF" w:themeColor="background1"/>
              <w:sz w:val="22"/>
              <w:szCs w:val="22"/>
              <w:lang w:eastAsia="zh-CN"/>
            </w:rPr>
          </w:pPr>
        </w:p>
        <w:p w14:paraId="73EB7633" w14:textId="77777777" w:rsidR="004A32E8" w:rsidRDefault="00812E6B">
          <w:pPr>
            <w:spacing w:line="240" w:lineRule="auto"/>
            <w:rPr>
              <w:rFonts w:asciiTheme="minorHAnsi" w:eastAsiaTheme="minorEastAsia" w:hAnsiTheme="minorHAnsi" w:cstheme="minorBidi"/>
              <w:color w:val="FFFFFF" w:themeColor="background1"/>
              <w:sz w:val="22"/>
              <w:szCs w:val="22"/>
              <w:lang w:eastAsia="zh-CN"/>
            </w:rPr>
          </w:pPr>
        </w:p>
      </w:sdtContent>
    </w:sdt>
    <w:p w14:paraId="2B228654" w14:textId="77777777" w:rsidR="008C36DF" w:rsidRDefault="008C36DF" w:rsidP="002E6548">
      <w:pPr>
        <w:jc w:val="right"/>
        <w:rPr>
          <w:color w:val="365F91" w:themeColor="accent1" w:themeShade="BF"/>
          <w:sz w:val="48"/>
          <w:szCs w:val="48"/>
        </w:rPr>
      </w:pPr>
    </w:p>
    <w:p w14:paraId="66880B78" w14:textId="77777777" w:rsidR="008C36DF" w:rsidRDefault="008C36DF" w:rsidP="002E6548">
      <w:pPr>
        <w:jc w:val="right"/>
        <w:rPr>
          <w:color w:val="365F91" w:themeColor="accent1" w:themeShade="BF"/>
          <w:sz w:val="48"/>
          <w:szCs w:val="48"/>
        </w:rPr>
      </w:pPr>
    </w:p>
    <w:p w14:paraId="0C2CFB53" w14:textId="77777777" w:rsidR="008C36DF" w:rsidRDefault="008C36DF" w:rsidP="008C36DF">
      <w:pPr>
        <w:jc w:val="center"/>
        <w:rPr>
          <w:color w:val="365F91" w:themeColor="accent1" w:themeShade="BF"/>
          <w:sz w:val="48"/>
          <w:szCs w:val="48"/>
        </w:rPr>
      </w:pPr>
    </w:p>
    <w:p w14:paraId="34B254E0" w14:textId="77777777" w:rsidR="00CD3A25" w:rsidRPr="002E6548" w:rsidRDefault="002E6548" w:rsidP="008C36DF">
      <w:pPr>
        <w:jc w:val="center"/>
        <w:rPr>
          <w:color w:val="365F91" w:themeColor="accent1" w:themeShade="BF"/>
          <w:sz w:val="48"/>
          <w:szCs w:val="48"/>
        </w:rPr>
      </w:pPr>
      <w:r w:rsidRPr="002E6548">
        <w:rPr>
          <w:color w:val="365F91" w:themeColor="accent1" w:themeShade="BF"/>
          <w:sz w:val="48"/>
          <w:szCs w:val="48"/>
        </w:rPr>
        <w:t>LEIDERSCHAP OP DE WERKVLOER</w:t>
      </w:r>
    </w:p>
    <w:p w14:paraId="386EF848" w14:textId="77777777" w:rsidR="002E6548" w:rsidRDefault="002E6548" w:rsidP="008C36DF">
      <w:pPr>
        <w:jc w:val="center"/>
        <w:rPr>
          <w:color w:val="365F91" w:themeColor="accent1" w:themeShade="BF"/>
          <w:sz w:val="28"/>
          <w:szCs w:val="28"/>
        </w:rPr>
      </w:pPr>
      <w:r w:rsidRPr="002E6548">
        <w:rPr>
          <w:color w:val="365F91" w:themeColor="accent1" w:themeShade="BF"/>
          <w:sz w:val="28"/>
          <w:szCs w:val="28"/>
        </w:rPr>
        <w:t>Opzet promotieonderzoek</w:t>
      </w:r>
    </w:p>
    <w:p w14:paraId="1437B302" w14:textId="77777777" w:rsidR="008C36DF" w:rsidRDefault="008C36DF" w:rsidP="008C36DF">
      <w:pPr>
        <w:jc w:val="center"/>
        <w:rPr>
          <w:color w:val="365F91" w:themeColor="accent1" w:themeShade="BF"/>
          <w:sz w:val="28"/>
          <w:szCs w:val="28"/>
        </w:rPr>
      </w:pPr>
    </w:p>
    <w:p w14:paraId="37DB06D4" w14:textId="77777777" w:rsidR="008C36DF" w:rsidRDefault="008C36DF" w:rsidP="008C36DF">
      <w:pPr>
        <w:rPr>
          <w:color w:val="365F91" w:themeColor="accent1" w:themeShade="BF"/>
          <w:sz w:val="28"/>
          <w:szCs w:val="28"/>
        </w:rPr>
      </w:pPr>
    </w:p>
    <w:p w14:paraId="68A1C835" w14:textId="77777777" w:rsidR="008C36DF" w:rsidRDefault="008C36DF" w:rsidP="008C36DF">
      <w:pPr>
        <w:rPr>
          <w:color w:val="365F91" w:themeColor="accent1" w:themeShade="BF"/>
          <w:sz w:val="24"/>
        </w:rPr>
      </w:pPr>
    </w:p>
    <w:p w14:paraId="218A8740" w14:textId="77777777" w:rsidR="008C36DF" w:rsidRDefault="008C36DF" w:rsidP="008C36DF">
      <w:pPr>
        <w:rPr>
          <w:color w:val="365F91" w:themeColor="accent1" w:themeShade="BF"/>
          <w:sz w:val="24"/>
        </w:rPr>
      </w:pPr>
    </w:p>
    <w:p w14:paraId="5A736E9A" w14:textId="77777777" w:rsidR="008C36DF" w:rsidRDefault="008C36DF" w:rsidP="008C36DF">
      <w:pPr>
        <w:rPr>
          <w:color w:val="365F91" w:themeColor="accent1" w:themeShade="BF"/>
          <w:sz w:val="24"/>
        </w:rPr>
      </w:pPr>
    </w:p>
    <w:p w14:paraId="1966E74F" w14:textId="77777777" w:rsidR="008C36DF" w:rsidRDefault="008C36DF" w:rsidP="008C36DF">
      <w:pPr>
        <w:rPr>
          <w:color w:val="365F91" w:themeColor="accent1" w:themeShade="BF"/>
          <w:sz w:val="24"/>
        </w:rPr>
      </w:pPr>
    </w:p>
    <w:p w14:paraId="1BC4819E" w14:textId="77777777" w:rsidR="008C36DF" w:rsidRDefault="008C36DF" w:rsidP="008C36DF">
      <w:pPr>
        <w:rPr>
          <w:color w:val="365F91" w:themeColor="accent1" w:themeShade="BF"/>
          <w:sz w:val="24"/>
        </w:rPr>
      </w:pPr>
    </w:p>
    <w:p w14:paraId="5CAD3B8D" w14:textId="77777777" w:rsidR="008C36DF" w:rsidRDefault="008C36DF" w:rsidP="008C36DF">
      <w:pPr>
        <w:rPr>
          <w:color w:val="365F91" w:themeColor="accent1" w:themeShade="BF"/>
          <w:sz w:val="24"/>
        </w:rPr>
      </w:pPr>
    </w:p>
    <w:p w14:paraId="7CD2700D" w14:textId="77777777" w:rsidR="002E6548" w:rsidRPr="008C36DF" w:rsidRDefault="008C36DF" w:rsidP="008C36DF">
      <w:pPr>
        <w:rPr>
          <w:color w:val="365F91" w:themeColor="accent1" w:themeShade="BF"/>
          <w:sz w:val="24"/>
        </w:rPr>
      </w:pPr>
      <w:r w:rsidRPr="008C36DF">
        <w:rPr>
          <w:color w:val="365F91" w:themeColor="accent1" w:themeShade="BF"/>
          <w:sz w:val="24"/>
        </w:rPr>
        <w:t xml:space="preserve">Onderzoeker: </w:t>
      </w:r>
      <w:r w:rsidR="002E6548" w:rsidRPr="008C36DF">
        <w:rPr>
          <w:color w:val="365F91" w:themeColor="accent1" w:themeShade="BF"/>
          <w:sz w:val="24"/>
        </w:rPr>
        <w:t>Thecla Goossens</w:t>
      </w:r>
    </w:p>
    <w:p w14:paraId="3021AF24" w14:textId="77777777" w:rsidR="008C36DF" w:rsidRPr="008C36DF" w:rsidRDefault="008C36DF" w:rsidP="002E6548">
      <w:pPr>
        <w:jc w:val="right"/>
        <w:rPr>
          <w:color w:val="365F91" w:themeColor="accent1" w:themeShade="BF"/>
          <w:sz w:val="24"/>
        </w:rPr>
      </w:pPr>
    </w:p>
    <w:p w14:paraId="1748BAD8" w14:textId="77777777" w:rsidR="008C36DF" w:rsidRPr="008C36DF" w:rsidRDefault="008C36DF" w:rsidP="008C36DF">
      <w:pPr>
        <w:rPr>
          <w:color w:val="365F91" w:themeColor="accent1" w:themeShade="BF"/>
          <w:sz w:val="24"/>
        </w:rPr>
      </w:pPr>
    </w:p>
    <w:p w14:paraId="5C349DE0" w14:textId="77777777" w:rsidR="008C36DF" w:rsidRPr="008C36DF" w:rsidRDefault="008C36DF" w:rsidP="008C36DF">
      <w:pPr>
        <w:rPr>
          <w:color w:val="365F91" w:themeColor="accent1" w:themeShade="BF"/>
          <w:sz w:val="24"/>
        </w:rPr>
      </w:pPr>
      <w:r w:rsidRPr="008C36DF">
        <w:rPr>
          <w:color w:val="365F91" w:themeColor="accent1" w:themeShade="BF"/>
          <w:sz w:val="24"/>
        </w:rPr>
        <w:t>Begeleider: Dr. L. Beukema</w:t>
      </w:r>
    </w:p>
    <w:p w14:paraId="6999770F" w14:textId="77777777" w:rsidR="008C36DF" w:rsidRPr="008C36DF" w:rsidRDefault="008C36DF" w:rsidP="008C36DF">
      <w:pPr>
        <w:rPr>
          <w:color w:val="365F91" w:themeColor="accent1" w:themeShade="BF"/>
          <w:sz w:val="24"/>
        </w:rPr>
      </w:pPr>
      <w:r w:rsidRPr="008C36DF">
        <w:rPr>
          <w:color w:val="365F91" w:themeColor="accent1" w:themeShade="BF"/>
          <w:sz w:val="24"/>
        </w:rPr>
        <w:t xml:space="preserve">Promotor: </w:t>
      </w:r>
      <w:proofErr w:type="spellStart"/>
      <w:r w:rsidRPr="008C36DF">
        <w:rPr>
          <w:color w:val="365F91" w:themeColor="accent1" w:themeShade="BF"/>
          <w:sz w:val="24"/>
        </w:rPr>
        <w:t>Prof.dr</w:t>
      </w:r>
      <w:proofErr w:type="spellEnd"/>
      <w:r w:rsidRPr="008C36DF">
        <w:rPr>
          <w:color w:val="365F91" w:themeColor="accent1" w:themeShade="BF"/>
          <w:sz w:val="24"/>
        </w:rPr>
        <w:t xml:space="preserve">. </w:t>
      </w:r>
      <w:proofErr w:type="spellStart"/>
      <w:r w:rsidRPr="008C36DF">
        <w:rPr>
          <w:color w:val="365F91" w:themeColor="accent1" w:themeShade="BF"/>
          <w:sz w:val="24"/>
        </w:rPr>
        <w:t>G.G.</w:t>
      </w:r>
      <w:proofErr w:type="spellEnd"/>
      <w:r w:rsidRPr="008C36DF">
        <w:rPr>
          <w:color w:val="365F91" w:themeColor="accent1" w:themeShade="BF"/>
          <w:sz w:val="24"/>
        </w:rPr>
        <w:t xml:space="preserve"> </w:t>
      </w:r>
      <w:proofErr w:type="spellStart"/>
      <w:r w:rsidRPr="008C36DF">
        <w:rPr>
          <w:color w:val="365F91" w:themeColor="accent1" w:themeShade="BF"/>
          <w:sz w:val="24"/>
        </w:rPr>
        <w:t>Anthonio</w:t>
      </w:r>
      <w:proofErr w:type="spellEnd"/>
    </w:p>
    <w:p w14:paraId="3F796EBD" w14:textId="77777777" w:rsidR="00C942DF" w:rsidRPr="008C36DF" w:rsidRDefault="00C942DF" w:rsidP="008C36DF">
      <w:pPr>
        <w:rPr>
          <w:sz w:val="24"/>
        </w:rPr>
      </w:pPr>
    </w:p>
    <w:p w14:paraId="309A1EE7" w14:textId="77777777" w:rsidR="008C36DF" w:rsidRPr="008C36DF" w:rsidRDefault="008C36DF" w:rsidP="008C36DF">
      <w:pPr>
        <w:rPr>
          <w:color w:val="365F91" w:themeColor="accent1" w:themeShade="BF"/>
          <w:sz w:val="24"/>
        </w:rPr>
      </w:pPr>
    </w:p>
    <w:p w14:paraId="23A06062" w14:textId="77777777" w:rsidR="008C36DF" w:rsidRPr="008C36DF" w:rsidRDefault="008C36DF" w:rsidP="008C36DF">
      <w:pPr>
        <w:rPr>
          <w:color w:val="365F91" w:themeColor="accent1" w:themeShade="BF"/>
          <w:sz w:val="24"/>
        </w:rPr>
      </w:pPr>
      <w:r w:rsidRPr="008C36DF">
        <w:rPr>
          <w:color w:val="365F91" w:themeColor="accent1" w:themeShade="BF"/>
          <w:sz w:val="24"/>
        </w:rPr>
        <w:t xml:space="preserve">Hanzehogeschool Groningen </w:t>
      </w:r>
    </w:p>
    <w:p w14:paraId="5A9E489F" w14:textId="77777777" w:rsidR="008C36DF" w:rsidRPr="008C36DF" w:rsidRDefault="008C36DF" w:rsidP="008C36DF">
      <w:pPr>
        <w:rPr>
          <w:color w:val="365F91" w:themeColor="accent1" w:themeShade="BF"/>
          <w:sz w:val="24"/>
        </w:rPr>
      </w:pPr>
      <w:r w:rsidRPr="008C36DF">
        <w:rPr>
          <w:color w:val="365F91" w:themeColor="accent1" w:themeShade="BF"/>
          <w:sz w:val="24"/>
        </w:rPr>
        <w:t xml:space="preserve">Lectoraat Duurzaam </w:t>
      </w:r>
      <w:proofErr w:type="spellStart"/>
      <w:r w:rsidRPr="008C36DF">
        <w:rPr>
          <w:color w:val="365F91" w:themeColor="accent1" w:themeShade="BF"/>
          <w:sz w:val="24"/>
        </w:rPr>
        <w:t>HRM</w:t>
      </w:r>
      <w:proofErr w:type="spellEnd"/>
    </w:p>
    <w:p w14:paraId="0554DE5F" w14:textId="77777777" w:rsidR="008C36DF" w:rsidRPr="008C36DF" w:rsidRDefault="008C36DF" w:rsidP="008C36DF">
      <w:pPr>
        <w:rPr>
          <w:color w:val="365F91" w:themeColor="accent1" w:themeShade="BF"/>
          <w:sz w:val="24"/>
        </w:rPr>
      </w:pPr>
      <w:r w:rsidRPr="008C36DF">
        <w:rPr>
          <w:color w:val="365F91" w:themeColor="accent1" w:themeShade="BF"/>
          <w:sz w:val="24"/>
        </w:rPr>
        <w:t>Kenniscentrum voor Ondernemerschap Marian van Os</w:t>
      </w:r>
    </w:p>
    <w:p w14:paraId="23E3977D" w14:textId="77777777" w:rsidR="008C36DF" w:rsidRPr="008C36DF" w:rsidRDefault="008C36DF" w:rsidP="008C36DF">
      <w:pPr>
        <w:rPr>
          <w:color w:val="365F91" w:themeColor="accent1" w:themeShade="BF"/>
          <w:sz w:val="24"/>
        </w:rPr>
      </w:pPr>
    </w:p>
    <w:p w14:paraId="6D3759FE" w14:textId="77777777" w:rsidR="008C36DF" w:rsidRPr="008C36DF" w:rsidRDefault="008C36DF" w:rsidP="008C36DF">
      <w:pPr>
        <w:rPr>
          <w:color w:val="365F91" w:themeColor="accent1" w:themeShade="BF"/>
          <w:sz w:val="24"/>
        </w:rPr>
      </w:pPr>
      <w:r w:rsidRPr="008C36DF">
        <w:rPr>
          <w:color w:val="365F91" w:themeColor="accent1" w:themeShade="BF"/>
          <w:sz w:val="24"/>
        </w:rPr>
        <w:t>Rijksuniversiteit Groningen</w:t>
      </w:r>
    </w:p>
    <w:p w14:paraId="7F845F54" w14:textId="77777777" w:rsidR="008C36DF" w:rsidRPr="008C36DF" w:rsidRDefault="008C36DF" w:rsidP="008C36DF">
      <w:pPr>
        <w:rPr>
          <w:color w:val="365F91" w:themeColor="accent1" w:themeShade="BF"/>
          <w:sz w:val="24"/>
        </w:rPr>
      </w:pPr>
      <w:r w:rsidRPr="008C36DF">
        <w:rPr>
          <w:color w:val="365F91" w:themeColor="accent1" w:themeShade="BF"/>
          <w:sz w:val="24"/>
        </w:rPr>
        <w:t>Faculteit Gedrags- en Maatschappijwetenschappen</w:t>
      </w:r>
    </w:p>
    <w:p w14:paraId="144A15AD" w14:textId="77777777" w:rsidR="00A3709E" w:rsidRDefault="008C36DF" w:rsidP="008C36DF">
      <w:pPr>
        <w:spacing w:line="240" w:lineRule="auto"/>
        <w:rPr>
          <w:color w:val="365F91" w:themeColor="accent1" w:themeShade="BF"/>
          <w:sz w:val="24"/>
        </w:rPr>
      </w:pPr>
      <w:r w:rsidRPr="008C36DF">
        <w:rPr>
          <w:color w:val="365F91" w:themeColor="accent1" w:themeShade="BF"/>
          <w:sz w:val="24"/>
        </w:rPr>
        <w:t>Leerstoel Sociologie van Leiderschap, Organisaties en Duurzaamheid</w:t>
      </w:r>
    </w:p>
    <w:p w14:paraId="792E4092" w14:textId="77777777" w:rsidR="00A3709E" w:rsidRDefault="00A3709E" w:rsidP="008C36DF">
      <w:pPr>
        <w:spacing w:line="240" w:lineRule="auto"/>
        <w:rPr>
          <w:color w:val="365F91" w:themeColor="accent1" w:themeShade="BF"/>
          <w:sz w:val="24"/>
        </w:rPr>
      </w:pPr>
    </w:p>
    <w:p w14:paraId="7E70201D" w14:textId="77777777" w:rsidR="00A3709E" w:rsidRDefault="00A3709E" w:rsidP="008C36DF">
      <w:pPr>
        <w:spacing w:line="240" w:lineRule="auto"/>
        <w:rPr>
          <w:color w:val="365F91" w:themeColor="accent1" w:themeShade="BF"/>
          <w:sz w:val="24"/>
        </w:rPr>
      </w:pPr>
    </w:p>
    <w:p w14:paraId="2E8CFB23" w14:textId="77777777" w:rsidR="002E6548" w:rsidRPr="008C36DF" w:rsidRDefault="00A3709E" w:rsidP="008C36DF">
      <w:pPr>
        <w:spacing w:line="240" w:lineRule="auto"/>
        <w:rPr>
          <w:sz w:val="24"/>
        </w:rPr>
      </w:pPr>
      <w:r>
        <w:rPr>
          <w:color w:val="365F91" w:themeColor="accent1" w:themeShade="BF"/>
          <w:sz w:val="24"/>
        </w:rPr>
        <w:t xml:space="preserve">Groningen, 17 februari 2017. </w:t>
      </w:r>
      <w:r w:rsidR="002E6548" w:rsidRPr="008C36DF">
        <w:rPr>
          <w:b/>
          <w:bCs/>
          <w:sz w:val="24"/>
        </w:rPr>
        <w:br w:type="page"/>
      </w:r>
    </w:p>
    <w:sdt>
      <w:sdtPr>
        <w:rPr>
          <w:rFonts w:ascii="Lucida Bright" w:eastAsia="Times New Roman" w:hAnsi="Lucida Bright" w:cs="Times New Roman"/>
          <w:b w:val="0"/>
          <w:bCs w:val="0"/>
          <w:color w:val="auto"/>
          <w:sz w:val="20"/>
          <w:szCs w:val="24"/>
        </w:rPr>
        <w:id w:val="-1392107513"/>
        <w:docPartObj>
          <w:docPartGallery w:val="Table of Contents"/>
          <w:docPartUnique/>
        </w:docPartObj>
      </w:sdtPr>
      <w:sdtEndPr>
        <w:rPr>
          <w:noProof/>
        </w:rPr>
      </w:sdtEndPr>
      <w:sdtContent>
        <w:p w14:paraId="718B3844" w14:textId="77777777" w:rsidR="004A32E8" w:rsidRDefault="004A32E8" w:rsidP="004A32E8">
          <w:pPr>
            <w:pStyle w:val="Kopvaninhoudsopgave"/>
          </w:pPr>
          <w:r>
            <w:t>Inhoudsopgave</w:t>
          </w:r>
        </w:p>
        <w:p w14:paraId="04FA7EA5" w14:textId="6183643D" w:rsidR="00525229" w:rsidRDefault="004A32E8">
          <w:pPr>
            <w:pStyle w:val="Inhopg1"/>
            <w:tabs>
              <w:tab w:val="right" w:pos="9054"/>
            </w:tabs>
            <w:rPr>
              <w:rFonts w:eastAsiaTheme="minorEastAsia" w:cstheme="minorBidi"/>
              <w:b w:val="0"/>
              <w:noProof/>
            </w:rPr>
          </w:pPr>
          <w:r>
            <w:rPr>
              <w:b w:val="0"/>
            </w:rPr>
            <w:fldChar w:fldCharType="begin"/>
          </w:r>
          <w:r>
            <w:instrText>TOC \o "1-3" \h \z \u</w:instrText>
          </w:r>
          <w:r>
            <w:rPr>
              <w:b w:val="0"/>
            </w:rPr>
            <w:fldChar w:fldCharType="separate"/>
          </w:r>
          <w:hyperlink w:anchor="_Toc476067554" w:history="1">
            <w:r w:rsidR="00525229" w:rsidRPr="00196D12">
              <w:rPr>
                <w:rStyle w:val="Hyperlink"/>
                <w:noProof/>
              </w:rPr>
              <w:t>In het kort</w:t>
            </w:r>
            <w:r w:rsidR="00525229">
              <w:rPr>
                <w:noProof/>
                <w:webHidden/>
              </w:rPr>
              <w:tab/>
            </w:r>
            <w:r w:rsidR="00525229">
              <w:rPr>
                <w:noProof/>
                <w:webHidden/>
              </w:rPr>
              <w:fldChar w:fldCharType="begin"/>
            </w:r>
            <w:r w:rsidR="00525229">
              <w:rPr>
                <w:noProof/>
                <w:webHidden/>
              </w:rPr>
              <w:instrText xml:space="preserve"> PAGEREF _Toc476067554 \h </w:instrText>
            </w:r>
            <w:r w:rsidR="00525229">
              <w:rPr>
                <w:noProof/>
                <w:webHidden/>
              </w:rPr>
            </w:r>
            <w:r w:rsidR="00525229">
              <w:rPr>
                <w:noProof/>
                <w:webHidden/>
              </w:rPr>
              <w:fldChar w:fldCharType="separate"/>
            </w:r>
            <w:r w:rsidR="00FF1D52">
              <w:rPr>
                <w:noProof/>
                <w:webHidden/>
              </w:rPr>
              <w:t>3</w:t>
            </w:r>
            <w:r w:rsidR="00525229">
              <w:rPr>
                <w:noProof/>
                <w:webHidden/>
              </w:rPr>
              <w:fldChar w:fldCharType="end"/>
            </w:r>
          </w:hyperlink>
        </w:p>
        <w:p w14:paraId="18D92FD3" w14:textId="67FFBF04" w:rsidR="00525229" w:rsidRDefault="00812E6B">
          <w:pPr>
            <w:pStyle w:val="Inhopg1"/>
            <w:tabs>
              <w:tab w:val="right" w:pos="9054"/>
            </w:tabs>
            <w:rPr>
              <w:rFonts w:eastAsiaTheme="minorEastAsia" w:cstheme="minorBidi"/>
              <w:b w:val="0"/>
              <w:noProof/>
            </w:rPr>
          </w:pPr>
          <w:hyperlink w:anchor="_Toc476067555" w:history="1">
            <w:r w:rsidR="00525229" w:rsidRPr="00196D12">
              <w:rPr>
                <w:rStyle w:val="Hyperlink"/>
                <w:noProof/>
              </w:rPr>
              <w:t>Over leiders, zingeving en wederkerigheid</w:t>
            </w:r>
            <w:r w:rsidR="00525229">
              <w:rPr>
                <w:noProof/>
                <w:webHidden/>
              </w:rPr>
              <w:tab/>
            </w:r>
            <w:r w:rsidR="00525229">
              <w:rPr>
                <w:noProof/>
                <w:webHidden/>
              </w:rPr>
              <w:fldChar w:fldCharType="begin"/>
            </w:r>
            <w:r w:rsidR="00525229">
              <w:rPr>
                <w:noProof/>
                <w:webHidden/>
              </w:rPr>
              <w:instrText xml:space="preserve"> PAGEREF _Toc476067555 \h </w:instrText>
            </w:r>
            <w:r w:rsidR="00525229">
              <w:rPr>
                <w:noProof/>
                <w:webHidden/>
              </w:rPr>
            </w:r>
            <w:r w:rsidR="00525229">
              <w:rPr>
                <w:noProof/>
                <w:webHidden/>
              </w:rPr>
              <w:fldChar w:fldCharType="separate"/>
            </w:r>
            <w:r w:rsidR="00FF1D52">
              <w:rPr>
                <w:noProof/>
                <w:webHidden/>
              </w:rPr>
              <w:t>3</w:t>
            </w:r>
            <w:r w:rsidR="00525229">
              <w:rPr>
                <w:noProof/>
                <w:webHidden/>
              </w:rPr>
              <w:fldChar w:fldCharType="end"/>
            </w:r>
          </w:hyperlink>
        </w:p>
        <w:p w14:paraId="5F0C67C0" w14:textId="6A5AC4B2" w:rsidR="00525229" w:rsidRDefault="00812E6B">
          <w:pPr>
            <w:pStyle w:val="Inhopg1"/>
            <w:tabs>
              <w:tab w:val="right" w:pos="9054"/>
            </w:tabs>
            <w:rPr>
              <w:rFonts w:eastAsiaTheme="minorEastAsia" w:cstheme="minorBidi"/>
              <w:b w:val="0"/>
              <w:noProof/>
            </w:rPr>
          </w:pPr>
          <w:hyperlink w:anchor="_Toc476067556" w:history="1">
            <w:r w:rsidR="00525229" w:rsidRPr="00196D12">
              <w:rPr>
                <w:rStyle w:val="Hyperlink"/>
                <w:noProof/>
              </w:rPr>
              <w:t>Theorievorming over leiderschap</w:t>
            </w:r>
            <w:r w:rsidR="00525229">
              <w:rPr>
                <w:noProof/>
                <w:webHidden/>
              </w:rPr>
              <w:tab/>
            </w:r>
            <w:r w:rsidR="00525229">
              <w:rPr>
                <w:noProof/>
                <w:webHidden/>
              </w:rPr>
              <w:fldChar w:fldCharType="begin"/>
            </w:r>
            <w:r w:rsidR="00525229">
              <w:rPr>
                <w:noProof/>
                <w:webHidden/>
              </w:rPr>
              <w:instrText xml:space="preserve"> PAGEREF _Toc476067556 \h </w:instrText>
            </w:r>
            <w:r w:rsidR="00525229">
              <w:rPr>
                <w:noProof/>
                <w:webHidden/>
              </w:rPr>
            </w:r>
            <w:r w:rsidR="00525229">
              <w:rPr>
                <w:noProof/>
                <w:webHidden/>
              </w:rPr>
              <w:fldChar w:fldCharType="separate"/>
            </w:r>
            <w:r w:rsidR="00FF1D52">
              <w:rPr>
                <w:noProof/>
                <w:webHidden/>
              </w:rPr>
              <w:t>5</w:t>
            </w:r>
            <w:r w:rsidR="00525229">
              <w:rPr>
                <w:noProof/>
                <w:webHidden/>
              </w:rPr>
              <w:fldChar w:fldCharType="end"/>
            </w:r>
          </w:hyperlink>
        </w:p>
        <w:p w14:paraId="79F51021" w14:textId="19AD7221" w:rsidR="00525229" w:rsidRDefault="00812E6B">
          <w:pPr>
            <w:pStyle w:val="Inhopg2"/>
            <w:tabs>
              <w:tab w:val="right" w:pos="9054"/>
            </w:tabs>
            <w:rPr>
              <w:rFonts w:eastAsiaTheme="minorEastAsia" w:cstheme="minorBidi"/>
              <w:i w:val="0"/>
              <w:noProof/>
            </w:rPr>
          </w:pPr>
          <w:hyperlink w:anchor="_Toc476067557" w:history="1">
            <w:r w:rsidR="00525229" w:rsidRPr="00196D12">
              <w:rPr>
                <w:rStyle w:val="Hyperlink"/>
                <w:noProof/>
              </w:rPr>
              <w:t>Leiderschap</w:t>
            </w:r>
            <w:r w:rsidR="00525229">
              <w:rPr>
                <w:noProof/>
                <w:webHidden/>
              </w:rPr>
              <w:tab/>
            </w:r>
            <w:r w:rsidR="00525229">
              <w:rPr>
                <w:noProof/>
                <w:webHidden/>
              </w:rPr>
              <w:fldChar w:fldCharType="begin"/>
            </w:r>
            <w:r w:rsidR="00525229">
              <w:rPr>
                <w:noProof/>
                <w:webHidden/>
              </w:rPr>
              <w:instrText xml:space="preserve"> PAGEREF _Toc476067557 \h </w:instrText>
            </w:r>
            <w:r w:rsidR="00525229">
              <w:rPr>
                <w:noProof/>
                <w:webHidden/>
              </w:rPr>
            </w:r>
            <w:r w:rsidR="00525229">
              <w:rPr>
                <w:noProof/>
                <w:webHidden/>
              </w:rPr>
              <w:fldChar w:fldCharType="separate"/>
            </w:r>
            <w:r w:rsidR="00FF1D52">
              <w:rPr>
                <w:noProof/>
                <w:webHidden/>
              </w:rPr>
              <w:t>5</w:t>
            </w:r>
            <w:r w:rsidR="00525229">
              <w:rPr>
                <w:noProof/>
                <w:webHidden/>
              </w:rPr>
              <w:fldChar w:fldCharType="end"/>
            </w:r>
          </w:hyperlink>
        </w:p>
        <w:p w14:paraId="4978CAF5" w14:textId="53D9B457" w:rsidR="00525229" w:rsidRDefault="00812E6B">
          <w:pPr>
            <w:pStyle w:val="Inhopg2"/>
            <w:tabs>
              <w:tab w:val="right" w:pos="9054"/>
            </w:tabs>
            <w:rPr>
              <w:rFonts w:eastAsiaTheme="minorEastAsia" w:cstheme="minorBidi"/>
              <w:i w:val="0"/>
              <w:noProof/>
            </w:rPr>
          </w:pPr>
          <w:hyperlink w:anchor="_Toc476067558" w:history="1">
            <w:r w:rsidR="00525229" w:rsidRPr="00196D12">
              <w:rPr>
                <w:rStyle w:val="Hyperlink"/>
                <w:noProof/>
              </w:rPr>
              <w:t>Theorieën over leiders</w:t>
            </w:r>
            <w:r w:rsidR="00525229">
              <w:rPr>
                <w:noProof/>
                <w:webHidden/>
              </w:rPr>
              <w:tab/>
            </w:r>
            <w:r w:rsidR="00525229">
              <w:rPr>
                <w:noProof/>
                <w:webHidden/>
              </w:rPr>
              <w:fldChar w:fldCharType="begin"/>
            </w:r>
            <w:r w:rsidR="00525229">
              <w:rPr>
                <w:noProof/>
                <w:webHidden/>
              </w:rPr>
              <w:instrText xml:space="preserve"> PAGEREF _Toc476067558 \h </w:instrText>
            </w:r>
            <w:r w:rsidR="00525229">
              <w:rPr>
                <w:noProof/>
                <w:webHidden/>
              </w:rPr>
            </w:r>
            <w:r w:rsidR="00525229">
              <w:rPr>
                <w:noProof/>
                <w:webHidden/>
              </w:rPr>
              <w:fldChar w:fldCharType="separate"/>
            </w:r>
            <w:r w:rsidR="00FF1D52">
              <w:rPr>
                <w:noProof/>
                <w:webHidden/>
              </w:rPr>
              <w:t>6</w:t>
            </w:r>
            <w:r w:rsidR="00525229">
              <w:rPr>
                <w:noProof/>
                <w:webHidden/>
              </w:rPr>
              <w:fldChar w:fldCharType="end"/>
            </w:r>
          </w:hyperlink>
        </w:p>
        <w:p w14:paraId="3A0EF458" w14:textId="2928F9A5" w:rsidR="00525229" w:rsidRDefault="00812E6B">
          <w:pPr>
            <w:pStyle w:val="Inhopg1"/>
            <w:tabs>
              <w:tab w:val="right" w:pos="9054"/>
            </w:tabs>
            <w:rPr>
              <w:rFonts w:eastAsiaTheme="minorEastAsia" w:cstheme="minorBidi"/>
              <w:b w:val="0"/>
              <w:noProof/>
            </w:rPr>
          </w:pPr>
          <w:hyperlink w:anchor="_Toc476067559" w:history="1">
            <w:r w:rsidR="00525229" w:rsidRPr="00196D12">
              <w:rPr>
                <w:rStyle w:val="Hyperlink"/>
                <w:noProof/>
              </w:rPr>
              <w:t>De praktijkvraag</w:t>
            </w:r>
            <w:r w:rsidR="00525229">
              <w:rPr>
                <w:noProof/>
                <w:webHidden/>
              </w:rPr>
              <w:tab/>
            </w:r>
            <w:r w:rsidR="00525229">
              <w:rPr>
                <w:noProof/>
                <w:webHidden/>
              </w:rPr>
              <w:fldChar w:fldCharType="begin"/>
            </w:r>
            <w:r w:rsidR="00525229">
              <w:rPr>
                <w:noProof/>
                <w:webHidden/>
              </w:rPr>
              <w:instrText xml:space="preserve"> PAGEREF _Toc476067559 \h </w:instrText>
            </w:r>
            <w:r w:rsidR="00525229">
              <w:rPr>
                <w:noProof/>
                <w:webHidden/>
              </w:rPr>
            </w:r>
            <w:r w:rsidR="00525229">
              <w:rPr>
                <w:noProof/>
                <w:webHidden/>
              </w:rPr>
              <w:fldChar w:fldCharType="separate"/>
            </w:r>
            <w:r w:rsidR="00FF1D52">
              <w:rPr>
                <w:noProof/>
                <w:webHidden/>
              </w:rPr>
              <w:t>7</w:t>
            </w:r>
            <w:r w:rsidR="00525229">
              <w:rPr>
                <w:noProof/>
                <w:webHidden/>
              </w:rPr>
              <w:fldChar w:fldCharType="end"/>
            </w:r>
          </w:hyperlink>
        </w:p>
        <w:p w14:paraId="6AC0978D" w14:textId="61D4E726" w:rsidR="00525229" w:rsidRDefault="00812E6B">
          <w:pPr>
            <w:pStyle w:val="Inhopg1"/>
            <w:tabs>
              <w:tab w:val="right" w:pos="9054"/>
            </w:tabs>
            <w:rPr>
              <w:rFonts w:eastAsiaTheme="minorEastAsia" w:cstheme="minorBidi"/>
              <w:b w:val="0"/>
              <w:noProof/>
            </w:rPr>
          </w:pPr>
          <w:hyperlink w:anchor="_Toc476067560" w:history="1">
            <w:r w:rsidR="00525229" w:rsidRPr="00196D12">
              <w:rPr>
                <w:rStyle w:val="Hyperlink"/>
                <w:noProof/>
              </w:rPr>
              <w:t>Het promotieonderzoek</w:t>
            </w:r>
            <w:r w:rsidR="00525229">
              <w:rPr>
                <w:noProof/>
                <w:webHidden/>
              </w:rPr>
              <w:tab/>
            </w:r>
            <w:r w:rsidR="00525229">
              <w:rPr>
                <w:noProof/>
                <w:webHidden/>
              </w:rPr>
              <w:fldChar w:fldCharType="begin"/>
            </w:r>
            <w:r w:rsidR="00525229">
              <w:rPr>
                <w:noProof/>
                <w:webHidden/>
              </w:rPr>
              <w:instrText xml:space="preserve"> PAGEREF _Toc476067560 \h </w:instrText>
            </w:r>
            <w:r w:rsidR="00525229">
              <w:rPr>
                <w:noProof/>
                <w:webHidden/>
              </w:rPr>
            </w:r>
            <w:r w:rsidR="00525229">
              <w:rPr>
                <w:noProof/>
                <w:webHidden/>
              </w:rPr>
              <w:fldChar w:fldCharType="separate"/>
            </w:r>
            <w:r w:rsidR="00FF1D52">
              <w:rPr>
                <w:noProof/>
                <w:webHidden/>
              </w:rPr>
              <w:t>8</w:t>
            </w:r>
            <w:r w:rsidR="00525229">
              <w:rPr>
                <w:noProof/>
                <w:webHidden/>
              </w:rPr>
              <w:fldChar w:fldCharType="end"/>
            </w:r>
          </w:hyperlink>
        </w:p>
        <w:p w14:paraId="7982F647" w14:textId="0AD936DD" w:rsidR="00525229" w:rsidRDefault="00812E6B">
          <w:pPr>
            <w:pStyle w:val="Inhopg2"/>
            <w:tabs>
              <w:tab w:val="right" w:pos="9054"/>
            </w:tabs>
            <w:rPr>
              <w:rFonts w:eastAsiaTheme="minorEastAsia" w:cstheme="minorBidi"/>
              <w:i w:val="0"/>
              <w:noProof/>
            </w:rPr>
          </w:pPr>
          <w:hyperlink w:anchor="_Toc476067561" w:history="1">
            <w:r w:rsidR="00525229" w:rsidRPr="00196D12">
              <w:rPr>
                <w:rStyle w:val="Hyperlink"/>
                <w:noProof/>
              </w:rPr>
              <w:t>Oorzaak en maatschappelijk belang</w:t>
            </w:r>
            <w:r w:rsidR="00525229">
              <w:rPr>
                <w:noProof/>
                <w:webHidden/>
              </w:rPr>
              <w:tab/>
            </w:r>
            <w:r w:rsidR="00525229">
              <w:rPr>
                <w:noProof/>
                <w:webHidden/>
              </w:rPr>
              <w:fldChar w:fldCharType="begin"/>
            </w:r>
            <w:r w:rsidR="00525229">
              <w:rPr>
                <w:noProof/>
                <w:webHidden/>
              </w:rPr>
              <w:instrText xml:space="preserve"> PAGEREF _Toc476067561 \h </w:instrText>
            </w:r>
            <w:r w:rsidR="00525229">
              <w:rPr>
                <w:noProof/>
                <w:webHidden/>
              </w:rPr>
            </w:r>
            <w:r w:rsidR="00525229">
              <w:rPr>
                <w:noProof/>
                <w:webHidden/>
              </w:rPr>
              <w:fldChar w:fldCharType="separate"/>
            </w:r>
            <w:r w:rsidR="00FF1D52">
              <w:rPr>
                <w:noProof/>
                <w:webHidden/>
              </w:rPr>
              <w:t>8</w:t>
            </w:r>
            <w:r w:rsidR="00525229">
              <w:rPr>
                <w:noProof/>
                <w:webHidden/>
              </w:rPr>
              <w:fldChar w:fldCharType="end"/>
            </w:r>
          </w:hyperlink>
        </w:p>
        <w:p w14:paraId="302EFDE0" w14:textId="759CE239" w:rsidR="00525229" w:rsidRDefault="00812E6B">
          <w:pPr>
            <w:pStyle w:val="Inhopg3"/>
            <w:tabs>
              <w:tab w:val="right" w:pos="9054"/>
            </w:tabs>
            <w:rPr>
              <w:rFonts w:eastAsiaTheme="minorEastAsia" w:cstheme="minorBidi"/>
              <w:noProof/>
            </w:rPr>
          </w:pPr>
          <w:hyperlink w:anchor="_Toc476067562" w:history="1">
            <w:r w:rsidR="00525229" w:rsidRPr="00196D12">
              <w:rPr>
                <w:rStyle w:val="Hyperlink"/>
                <w:noProof/>
              </w:rPr>
              <w:t>Doelstelling</w:t>
            </w:r>
            <w:r w:rsidR="00525229">
              <w:rPr>
                <w:noProof/>
                <w:webHidden/>
              </w:rPr>
              <w:tab/>
            </w:r>
            <w:r w:rsidR="00525229">
              <w:rPr>
                <w:noProof/>
                <w:webHidden/>
              </w:rPr>
              <w:fldChar w:fldCharType="begin"/>
            </w:r>
            <w:r w:rsidR="00525229">
              <w:rPr>
                <w:noProof/>
                <w:webHidden/>
              </w:rPr>
              <w:instrText xml:space="preserve"> PAGEREF _Toc476067562 \h </w:instrText>
            </w:r>
            <w:r w:rsidR="00525229">
              <w:rPr>
                <w:noProof/>
                <w:webHidden/>
              </w:rPr>
            </w:r>
            <w:r w:rsidR="00525229">
              <w:rPr>
                <w:noProof/>
                <w:webHidden/>
              </w:rPr>
              <w:fldChar w:fldCharType="separate"/>
            </w:r>
            <w:r w:rsidR="00FF1D52">
              <w:rPr>
                <w:noProof/>
                <w:webHidden/>
              </w:rPr>
              <w:t>8</w:t>
            </w:r>
            <w:r w:rsidR="00525229">
              <w:rPr>
                <w:noProof/>
                <w:webHidden/>
              </w:rPr>
              <w:fldChar w:fldCharType="end"/>
            </w:r>
          </w:hyperlink>
        </w:p>
        <w:p w14:paraId="15CE4C6D" w14:textId="69A0DD31" w:rsidR="00525229" w:rsidRDefault="00812E6B">
          <w:pPr>
            <w:pStyle w:val="Inhopg3"/>
            <w:tabs>
              <w:tab w:val="right" w:pos="9054"/>
            </w:tabs>
            <w:rPr>
              <w:rFonts w:eastAsiaTheme="minorEastAsia" w:cstheme="minorBidi"/>
              <w:noProof/>
            </w:rPr>
          </w:pPr>
          <w:hyperlink w:anchor="_Toc476067563" w:history="1">
            <w:r w:rsidR="00525229" w:rsidRPr="00196D12">
              <w:rPr>
                <w:rStyle w:val="Hyperlink"/>
                <w:noProof/>
              </w:rPr>
              <w:t>Vraagstelling</w:t>
            </w:r>
            <w:r w:rsidR="00525229">
              <w:rPr>
                <w:noProof/>
                <w:webHidden/>
              </w:rPr>
              <w:tab/>
            </w:r>
            <w:r w:rsidR="00525229">
              <w:rPr>
                <w:noProof/>
                <w:webHidden/>
              </w:rPr>
              <w:fldChar w:fldCharType="begin"/>
            </w:r>
            <w:r w:rsidR="00525229">
              <w:rPr>
                <w:noProof/>
                <w:webHidden/>
              </w:rPr>
              <w:instrText xml:space="preserve"> PAGEREF _Toc476067563 \h </w:instrText>
            </w:r>
            <w:r w:rsidR="00525229">
              <w:rPr>
                <w:noProof/>
                <w:webHidden/>
              </w:rPr>
            </w:r>
            <w:r w:rsidR="00525229">
              <w:rPr>
                <w:noProof/>
                <w:webHidden/>
              </w:rPr>
              <w:fldChar w:fldCharType="separate"/>
            </w:r>
            <w:r w:rsidR="00FF1D52">
              <w:rPr>
                <w:noProof/>
                <w:webHidden/>
              </w:rPr>
              <w:t>9</w:t>
            </w:r>
            <w:r w:rsidR="00525229">
              <w:rPr>
                <w:noProof/>
                <w:webHidden/>
              </w:rPr>
              <w:fldChar w:fldCharType="end"/>
            </w:r>
          </w:hyperlink>
        </w:p>
        <w:p w14:paraId="2656A11B" w14:textId="07BBC5CB" w:rsidR="00525229" w:rsidRDefault="00812E6B">
          <w:pPr>
            <w:pStyle w:val="Inhopg3"/>
            <w:tabs>
              <w:tab w:val="right" w:pos="9054"/>
            </w:tabs>
            <w:rPr>
              <w:rFonts w:eastAsiaTheme="minorEastAsia" w:cstheme="minorBidi"/>
              <w:noProof/>
            </w:rPr>
          </w:pPr>
          <w:hyperlink w:anchor="_Toc476067564" w:history="1">
            <w:r w:rsidR="00525229" w:rsidRPr="00196D12">
              <w:rPr>
                <w:rStyle w:val="Hyperlink"/>
                <w:noProof/>
              </w:rPr>
              <w:t>Toelichting</w:t>
            </w:r>
            <w:r w:rsidR="00525229">
              <w:rPr>
                <w:noProof/>
                <w:webHidden/>
              </w:rPr>
              <w:tab/>
            </w:r>
            <w:r w:rsidR="00525229">
              <w:rPr>
                <w:noProof/>
                <w:webHidden/>
              </w:rPr>
              <w:fldChar w:fldCharType="begin"/>
            </w:r>
            <w:r w:rsidR="00525229">
              <w:rPr>
                <w:noProof/>
                <w:webHidden/>
              </w:rPr>
              <w:instrText xml:space="preserve"> PAGEREF _Toc476067564 \h </w:instrText>
            </w:r>
            <w:r w:rsidR="00525229">
              <w:rPr>
                <w:noProof/>
                <w:webHidden/>
              </w:rPr>
            </w:r>
            <w:r w:rsidR="00525229">
              <w:rPr>
                <w:noProof/>
                <w:webHidden/>
              </w:rPr>
              <w:fldChar w:fldCharType="separate"/>
            </w:r>
            <w:r w:rsidR="00FF1D52">
              <w:rPr>
                <w:noProof/>
                <w:webHidden/>
              </w:rPr>
              <w:t>9</w:t>
            </w:r>
            <w:r w:rsidR="00525229">
              <w:rPr>
                <w:noProof/>
                <w:webHidden/>
              </w:rPr>
              <w:fldChar w:fldCharType="end"/>
            </w:r>
          </w:hyperlink>
        </w:p>
        <w:p w14:paraId="646F426D" w14:textId="11040C2E" w:rsidR="00525229" w:rsidRDefault="00812E6B">
          <w:pPr>
            <w:pStyle w:val="Inhopg2"/>
            <w:tabs>
              <w:tab w:val="right" w:pos="9054"/>
            </w:tabs>
            <w:rPr>
              <w:rFonts w:eastAsiaTheme="minorEastAsia" w:cstheme="minorBidi"/>
              <w:i w:val="0"/>
              <w:noProof/>
            </w:rPr>
          </w:pPr>
          <w:hyperlink w:anchor="_Toc476067565" w:history="1">
            <w:r w:rsidR="00525229" w:rsidRPr="00196D12">
              <w:rPr>
                <w:rStyle w:val="Hyperlink"/>
                <w:noProof/>
              </w:rPr>
              <w:t>Ontologische uitgangspunten</w:t>
            </w:r>
            <w:r w:rsidR="00525229">
              <w:rPr>
                <w:noProof/>
                <w:webHidden/>
              </w:rPr>
              <w:tab/>
            </w:r>
            <w:r w:rsidR="00525229">
              <w:rPr>
                <w:noProof/>
                <w:webHidden/>
              </w:rPr>
              <w:fldChar w:fldCharType="begin"/>
            </w:r>
            <w:r w:rsidR="00525229">
              <w:rPr>
                <w:noProof/>
                <w:webHidden/>
              </w:rPr>
              <w:instrText xml:space="preserve"> PAGEREF _Toc476067565 \h </w:instrText>
            </w:r>
            <w:r w:rsidR="00525229">
              <w:rPr>
                <w:noProof/>
                <w:webHidden/>
              </w:rPr>
            </w:r>
            <w:r w:rsidR="00525229">
              <w:rPr>
                <w:noProof/>
                <w:webHidden/>
              </w:rPr>
              <w:fldChar w:fldCharType="separate"/>
            </w:r>
            <w:r w:rsidR="00FF1D52">
              <w:rPr>
                <w:noProof/>
                <w:webHidden/>
              </w:rPr>
              <w:t>10</w:t>
            </w:r>
            <w:r w:rsidR="00525229">
              <w:rPr>
                <w:noProof/>
                <w:webHidden/>
              </w:rPr>
              <w:fldChar w:fldCharType="end"/>
            </w:r>
          </w:hyperlink>
        </w:p>
        <w:p w14:paraId="1B544397" w14:textId="282D3734" w:rsidR="00525229" w:rsidRDefault="00812E6B">
          <w:pPr>
            <w:pStyle w:val="Inhopg2"/>
            <w:tabs>
              <w:tab w:val="right" w:pos="9054"/>
            </w:tabs>
            <w:rPr>
              <w:rFonts w:eastAsiaTheme="minorEastAsia" w:cstheme="minorBidi"/>
              <w:i w:val="0"/>
              <w:noProof/>
            </w:rPr>
          </w:pPr>
          <w:hyperlink w:anchor="_Toc476067566" w:history="1">
            <w:r w:rsidR="00525229" w:rsidRPr="00196D12">
              <w:rPr>
                <w:rStyle w:val="Hyperlink"/>
                <w:noProof/>
              </w:rPr>
              <w:t>Epistemologische uitgangspunten</w:t>
            </w:r>
            <w:r w:rsidR="00525229">
              <w:rPr>
                <w:noProof/>
                <w:webHidden/>
              </w:rPr>
              <w:tab/>
            </w:r>
            <w:r w:rsidR="00525229">
              <w:rPr>
                <w:noProof/>
                <w:webHidden/>
              </w:rPr>
              <w:fldChar w:fldCharType="begin"/>
            </w:r>
            <w:r w:rsidR="00525229">
              <w:rPr>
                <w:noProof/>
                <w:webHidden/>
              </w:rPr>
              <w:instrText xml:space="preserve"> PAGEREF _Toc476067566 \h </w:instrText>
            </w:r>
            <w:r w:rsidR="00525229">
              <w:rPr>
                <w:noProof/>
                <w:webHidden/>
              </w:rPr>
            </w:r>
            <w:r w:rsidR="00525229">
              <w:rPr>
                <w:noProof/>
                <w:webHidden/>
              </w:rPr>
              <w:fldChar w:fldCharType="separate"/>
            </w:r>
            <w:r w:rsidR="00FF1D52">
              <w:rPr>
                <w:noProof/>
                <w:webHidden/>
              </w:rPr>
              <w:t>10</w:t>
            </w:r>
            <w:r w:rsidR="00525229">
              <w:rPr>
                <w:noProof/>
                <w:webHidden/>
              </w:rPr>
              <w:fldChar w:fldCharType="end"/>
            </w:r>
          </w:hyperlink>
        </w:p>
        <w:p w14:paraId="0AB1B23A" w14:textId="76D1097A" w:rsidR="00525229" w:rsidRDefault="00812E6B">
          <w:pPr>
            <w:pStyle w:val="Inhopg2"/>
            <w:tabs>
              <w:tab w:val="right" w:pos="9054"/>
            </w:tabs>
            <w:rPr>
              <w:rFonts w:eastAsiaTheme="minorEastAsia" w:cstheme="minorBidi"/>
              <w:i w:val="0"/>
              <w:noProof/>
            </w:rPr>
          </w:pPr>
          <w:hyperlink w:anchor="_Toc476067567" w:history="1">
            <w:r w:rsidR="00525229" w:rsidRPr="00196D12">
              <w:rPr>
                <w:rStyle w:val="Hyperlink"/>
                <w:noProof/>
              </w:rPr>
              <w:t>Onderzoeksstrategie</w:t>
            </w:r>
            <w:r w:rsidR="00525229">
              <w:rPr>
                <w:noProof/>
                <w:webHidden/>
              </w:rPr>
              <w:tab/>
            </w:r>
            <w:r w:rsidR="00525229">
              <w:rPr>
                <w:noProof/>
                <w:webHidden/>
              </w:rPr>
              <w:fldChar w:fldCharType="begin"/>
            </w:r>
            <w:r w:rsidR="00525229">
              <w:rPr>
                <w:noProof/>
                <w:webHidden/>
              </w:rPr>
              <w:instrText xml:space="preserve"> PAGEREF _Toc476067567 \h </w:instrText>
            </w:r>
            <w:r w:rsidR="00525229">
              <w:rPr>
                <w:noProof/>
                <w:webHidden/>
              </w:rPr>
            </w:r>
            <w:r w:rsidR="00525229">
              <w:rPr>
                <w:noProof/>
                <w:webHidden/>
              </w:rPr>
              <w:fldChar w:fldCharType="separate"/>
            </w:r>
            <w:r w:rsidR="00FF1D52">
              <w:rPr>
                <w:noProof/>
                <w:webHidden/>
              </w:rPr>
              <w:t>11</w:t>
            </w:r>
            <w:r w:rsidR="00525229">
              <w:rPr>
                <w:noProof/>
                <w:webHidden/>
              </w:rPr>
              <w:fldChar w:fldCharType="end"/>
            </w:r>
          </w:hyperlink>
        </w:p>
        <w:p w14:paraId="5E0F21A7" w14:textId="6B2A6B15" w:rsidR="00525229" w:rsidRDefault="00812E6B">
          <w:pPr>
            <w:pStyle w:val="Inhopg2"/>
            <w:tabs>
              <w:tab w:val="right" w:pos="9054"/>
            </w:tabs>
            <w:rPr>
              <w:rFonts w:eastAsiaTheme="minorEastAsia" w:cstheme="minorBidi"/>
              <w:i w:val="0"/>
              <w:noProof/>
            </w:rPr>
          </w:pPr>
          <w:hyperlink w:anchor="_Toc476067568" w:history="1">
            <w:r w:rsidR="00525229" w:rsidRPr="00196D12">
              <w:rPr>
                <w:rStyle w:val="Hyperlink"/>
                <w:noProof/>
              </w:rPr>
              <w:t>Cases in de praktijklaag</w:t>
            </w:r>
            <w:r w:rsidR="00525229">
              <w:rPr>
                <w:noProof/>
                <w:webHidden/>
              </w:rPr>
              <w:tab/>
            </w:r>
            <w:r w:rsidR="00525229">
              <w:rPr>
                <w:noProof/>
                <w:webHidden/>
              </w:rPr>
              <w:fldChar w:fldCharType="begin"/>
            </w:r>
            <w:r w:rsidR="00525229">
              <w:rPr>
                <w:noProof/>
                <w:webHidden/>
              </w:rPr>
              <w:instrText xml:space="preserve"> PAGEREF _Toc476067568 \h </w:instrText>
            </w:r>
            <w:r w:rsidR="00525229">
              <w:rPr>
                <w:noProof/>
                <w:webHidden/>
              </w:rPr>
            </w:r>
            <w:r w:rsidR="00525229">
              <w:rPr>
                <w:noProof/>
                <w:webHidden/>
              </w:rPr>
              <w:fldChar w:fldCharType="separate"/>
            </w:r>
            <w:r w:rsidR="00FF1D52">
              <w:rPr>
                <w:noProof/>
                <w:webHidden/>
              </w:rPr>
              <w:t>12</w:t>
            </w:r>
            <w:r w:rsidR="00525229">
              <w:rPr>
                <w:noProof/>
                <w:webHidden/>
              </w:rPr>
              <w:fldChar w:fldCharType="end"/>
            </w:r>
          </w:hyperlink>
        </w:p>
        <w:p w14:paraId="058AE18F" w14:textId="1D42EED2" w:rsidR="00525229" w:rsidRDefault="00812E6B">
          <w:pPr>
            <w:pStyle w:val="Inhopg2"/>
            <w:tabs>
              <w:tab w:val="right" w:pos="9054"/>
            </w:tabs>
            <w:rPr>
              <w:rFonts w:eastAsiaTheme="minorEastAsia" w:cstheme="minorBidi"/>
              <w:i w:val="0"/>
              <w:noProof/>
            </w:rPr>
          </w:pPr>
          <w:hyperlink w:anchor="_Toc476067569" w:history="1">
            <w:r w:rsidR="00525229" w:rsidRPr="00196D12">
              <w:rPr>
                <w:rStyle w:val="Hyperlink"/>
                <w:noProof/>
              </w:rPr>
              <w:t>Validiteit en betrouwbaarheid</w:t>
            </w:r>
            <w:r w:rsidR="00525229">
              <w:rPr>
                <w:noProof/>
                <w:webHidden/>
              </w:rPr>
              <w:tab/>
            </w:r>
            <w:r w:rsidR="00525229">
              <w:rPr>
                <w:noProof/>
                <w:webHidden/>
              </w:rPr>
              <w:fldChar w:fldCharType="begin"/>
            </w:r>
            <w:r w:rsidR="00525229">
              <w:rPr>
                <w:noProof/>
                <w:webHidden/>
              </w:rPr>
              <w:instrText xml:space="preserve"> PAGEREF _Toc476067569 \h </w:instrText>
            </w:r>
            <w:r w:rsidR="00525229">
              <w:rPr>
                <w:noProof/>
                <w:webHidden/>
              </w:rPr>
            </w:r>
            <w:r w:rsidR="00525229">
              <w:rPr>
                <w:noProof/>
                <w:webHidden/>
              </w:rPr>
              <w:fldChar w:fldCharType="separate"/>
            </w:r>
            <w:r w:rsidR="00FF1D52">
              <w:rPr>
                <w:noProof/>
                <w:webHidden/>
              </w:rPr>
              <w:t>12</w:t>
            </w:r>
            <w:r w:rsidR="00525229">
              <w:rPr>
                <w:noProof/>
                <w:webHidden/>
              </w:rPr>
              <w:fldChar w:fldCharType="end"/>
            </w:r>
          </w:hyperlink>
        </w:p>
        <w:p w14:paraId="3BFBCEEA" w14:textId="7D92D11B" w:rsidR="00525229" w:rsidRDefault="00812E6B">
          <w:pPr>
            <w:pStyle w:val="Inhopg1"/>
            <w:tabs>
              <w:tab w:val="right" w:pos="9054"/>
            </w:tabs>
            <w:rPr>
              <w:rFonts w:eastAsiaTheme="minorEastAsia" w:cstheme="minorBidi"/>
              <w:b w:val="0"/>
              <w:noProof/>
            </w:rPr>
          </w:pPr>
          <w:hyperlink w:anchor="_Toc476067570" w:history="1">
            <w:r w:rsidR="00525229" w:rsidRPr="00196D12">
              <w:rPr>
                <w:rStyle w:val="Hyperlink"/>
                <w:noProof/>
              </w:rPr>
              <w:t>Organisatorische inbedding</w:t>
            </w:r>
            <w:r w:rsidR="00525229">
              <w:rPr>
                <w:noProof/>
                <w:webHidden/>
              </w:rPr>
              <w:tab/>
            </w:r>
            <w:r w:rsidR="00525229">
              <w:rPr>
                <w:noProof/>
                <w:webHidden/>
              </w:rPr>
              <w:fldChar w:fldCharType="begin"/>
            </w:r>
            <w:r w:rsidR="00525229">
              <w:rPr>
                <w:noProof/>
                <w:webHidden/>
              </w:rPr>
              <w:instrText xml:space="preserve"> PAGEREF _Toc476067570 \h </w:instrText>
            </w:r>
            <w:r w:rsidR="00525229">
              <w:rPr>
                <w:noProof/>
                <w:webHidden/>
              </w:rPr>
            </w:r>
            <w:r w:rsidR="00525229">
              <w:rPr>
                <w:noProof/>
                <w:webHidden/>
              </w:rPr>
              <w:fldChar w:fldCharType="separate"/>
            </w:r>
            <w:r w:rsidR="00FF1D52">
              <w:rPr>
                <w:noProof/>
                <w:webHidden/>
              </w:rPr>
              <w:t>13</w:t>
            </w:r>
            <w:r w:rsidR="00525229">
              <w:rPr>
                <w:noProof/>
                <w:webHidden/>
              </w:rPr>
              <w:fldChar w:fldCharType="end"/>
            </w:r>
          </w:hyperlink>
        </w:p>
        <w:p w14:paraId="463DC80A" w14:textId="61B9AF5B" w:rsidR="00525229" w:rsidRDefault="00812E6B">
          <w:pPr>
            <w:pStyle w:val="Inhopg2"/>
            <w:tabs>
              <w:tab w:val="right" w:pos="9054"/>
            </w:tabs>
            <w:rPr>
              <w:rFonts w:eastAsiaTheme="minorEastAsia" w:cstheme="minorBidi"/>
              <w:i w:val="0"/>
              <w:noProof/>
            </w:rPr>
          </w:pPr>
          <w:hyperlink w:anchor="_Toc476067571" w:history="1">
            <w:r w:rsidR="00525229" w:rsidRPr="00196D12">
              <w:rPr>
                <w:rStyle w:val="Hyperlink"/>
                <w:noProof/>
              </w:rPr>
              <w:t>Lectoraat: Duurzaam HRM</w:t>
            </w:r>
            <w:r w:rsidR="00525229">
              <w:rPr>
                <w:noProof/>
                <w:webHidden/>
              </w:rPr>
              <w:tab/>
            </w:r>
            <w:r w:rsidR="00525229">
              <w:rPr>
                <w:noProof/>
                <w:webHidden/>
              </w:rPr>
              <w:fldChar w:fldCharType="begin"/>
            </w:r>
            <w:r w:rsidR="00525229">
              <w:rPr>
                <w:noProof/>
                <w:webHidden/>
              </w:rPr>
              <w:instrText xml:space="preserve"> PAGEREF _Toc476067571 \h </w:instrText>
            </w:r>
            <w:r w:rsidR="00525229">
              <w:rPr>
                <w:noProof/>
                <w:webHidden/>
              </w:rPr>
            </w:r>
            <w:r w:rsidR="00525229">
              <w:rPr>
                <w:noProof/>
                <w:webHidden/>
              </w:rPr>
              <w:fldChar w:fldCharType="separate"/>
            </w:r>
            <w:r w:rsidR="00FF1D52">
              <w:rPr>
                <w:noProof/>
                <w:webHidden/>
              </w:rPr>
              <w:t>14</w:t>
            </w:r>
            <w:r w:rsidR="00525229">
              <w:rPr>
                <w:noProof/>
                <w:webHidden/>
              </w:rPr>
              <w:fldChar w:fldCharType="end"/>
            </w:r>
          </w:hyperlink>
        </w:p>
        <w:p w14:paraId="4B300A17" w14:textId="49891ECC" w:rsidR="00525229" w:rsidRDefault="00812E6B">
          <w:pPr>
            <w:pStyle w:val="Inhopg2"/>
            <w:tabs>
              <w:tab w:val="right" w:pos="9054"/>
            </w:tabs>
            <w:rPr>
              <w:rFonts w:eastAsiaTheme="minorEastAsia" w:cstheme="minorBidi"/>
              <w:i w:val="0"/>
              <w:noProof/>
            </w:rPr>
          </w:pPr>
          <w:hyperlink w:anchor="_Toc476067572" w:history="1">
            <w:r w:rsidR="00525229" w:rsidRPr="00196D12">
              <w:rPr>
                <w:rStyle w:val="Hyperlink"/>
                <w:noProof/>
              </w:rPr>
              <w:t>Leerstoel: Sociologie van Leiderschap, Organisaties en Duurzaamheid</w:t>
            </w:r>
            <w:r w:rsidR="00525229">
              <w:rPr>
                <w:noProof/>
                <w:webHidden/>
              </w:rPr>
              <w:tab/>
            </w:r>
            <w:r w:rsidR="00525229">
              <w:rPr>
                <w:noProof/>
                <w:webHidden/>
              </w:rPr>
              <w:fldChar w:fldCharType="begin"/>
            </w:r>
            <w:r w:rsidR="00525229">
              <w:rPr>
                <w:noProof/>
                <w:webHidden/>
              </w:rPr>
              <w:instrText xml:space="preserve"> PAGEREF _Toc476067572 \h </w:instrText>
            </w:r>
            <w:r w:rsidR="00525229">
              <w:rPr>
                <w:noProof/>
                <w:webHidden/>
              </w:rPr>
            </w:r>
            <w:r w:rsidR="00525229">
              <w:rPr>
                <w:noProof/>
                <w:webHidden/>
              </w:rPr>
              <w:fldChar w:fldCharType="separate"/>
            </w:r>
            <w:r w:rsidR="00FF1D52">
              <w:rPr>
                <w:noProof/>
                <w:webHidden/>
              </w:rPr>
              <w:t>14</w:t>
            </w:r>
            <w:r w:rsidR="00525229">
              <w:rPr>
                <w:noProof/>
                <w:webHidden/>
              </w:rPr>
              <w:fldChar w:fldCharType="end"/>
            </w:r>
          </w:hyperlink>
        </w:p>
        <w:p w14:paraId="0CFFE1C3" w14:textId="45710B68" w:rsidR="00525229" w:rsidRDefault="00812E6B">
          <w:pPr>
            <w:pStyle w:val="Inhopg1"/>
            <w:tabs>
              <w:tab w:val="right" w:pos="9054"/>
            </w:tabs>
            <w:rPr>
              <w:rFonts w:eastAsiaTheme="minorEastAsia" w:cstheme="minorBidi"/>
              <w:b w:val="0"/>
              <w:noProof/>
            </w:rPr>
          </w:pPr>
          <w:hyperlink w:anchor="_Toc476067573" w:history="1">
            <w:r w:rsidR="00525229" w:rsidRPr="00196D12">
              <w:rPr>
                <w:rStyle w:val="Hyperlink"/>
                <w:noProof/>
              </w:rPr>
              <w:t>Bijlage 1 Voorafgaand onderzoek De Zijlen</w:t>
            </w:r>
            <w:r w:rsidR="00525229">
              <w:rPr>
                <w:noProof/>
                <w:webHidden/>
              </w:rPr>
              <w:tab/>
            </w:r>
            <w:r w:rsidR="00525229">
              <w:rPr>
                <w:noProof/>
                <w:webHidden/>
              </w:rPr>
              <w:fldChar w:fldCharType="begin"/>
            </w:r>
            <w:r w:rsidR="00525229">
              <w:rPr>
                <w:noProof/>
                <w:webHidden/>
              </w:rPr>
              <w:instrText xml:space="preserve"> PAGEREF _Toc476067573 \h </w:instrText>
            </w:r>
            <w:r w:rsidR="00525229">
              <w:rPr>
                <w:noProof/>
                <w:webHidden/>
              </w:rPr>
            </w:r>
            <w:r w:rsidR="00525229">
              <w:rPr>
                <w:noProof/>
                <w:webHidden/>
              </w:rPr>
              <w:fldChar w:fldCharType="separate"/>
            </w:r>
            <w:r w:rsidR="00FF1D52">
              <w:rPr>
                <w:noProof/>
                <w:webHidden/>
              </w:rPr>
              <w:t>15</w:t>
            </w:r>
            <w:r w:rsidR="00525229">
              <w:rPr>
                <w:noProof/>
                <w:webHidden/>
              </w:rPr>
              <w:fldChar w:fldCharType="end"/>
            </w:r>
          </w:hyperlink>
        </w:p>
        <w:p w14:paraId="4F849B4E" w14:textId="5CFEB97E" w:rsidR="00525229" w:rsidRDefault="00812E6B">
          <w:pPr>
            <w:pStyle w:val="Inhopg1"/>
            <w:tabs>
              <w:tab w:val="right" w:pos="9054"/>
            </w:tabs>
            <w:rPr>
              <w:rFonts w:eastAsiaTheme="minorEastAsia" w:cstheme="minorBidi"/>
              <w:b w:val="0"/>
              <w:noProof/>
            </w:rPr>
          </w:pPr>
          <w:hyperlink w:anchor="_Toc476067574" w:history="1">
            <w:r w:rsidR="00525229" w:rsidRPr="00196D12">
              <w:rPr>
                <w:rStyle w:val="Hyperlink"/>
                <w:noProof/>
              </w:rPr>
              <w:t>Bijlage 2 Voorafgaand onderzoek Van Mesdagkliniek</w:t>
            </w:r>
            <w:r w:rsidR="00525229">
              <w:rPr>
                <w:noProof/>
                <w:webHidden/>
              </w:rPr>
              <w:tab/>
            </w:r>
            <w:r w:rsidR="00525229">
              <w:rPr>
                <w:noProof/>
                <w:webHidden/>
              </w:rPr>
              <w:fldChar w:fldCharType="begin"/>
            </w:r>
            <w:r w:rsidR="00525229">
              <w:rPr>
                <w:noProof/>
                <w:webHidden/>
              </w:rPr>
              <w:instrText xml:space="preserve"> PAGEREF _Toc476067574 \h </w:instrText>
            </w:r>
            <w:r w:rsidR="00525229">
              <w:rPr>
                <w:noProof/>
                <w:webHidden/>
              </w:rPr>
            </w:r>
            <w:r w:rsidR="00525229">
              <w:rPr>
                <w:noProof/>
                <w:webHidden/>
              </w:rPr>
              <w:fldChar w:fldCharType="separate"/>
            </w:r>
            <w:r w:rsidR="00FF1D52">
              <w:rPr>
                <w:noProof/>
                <w:webHidden/>
              </w:rPr>
              <w:t>17</w:t>
            </w:r>
            <w:r w:rsidR="00525229">
              <w:rPr>
                <w:noProof/>
                <w:webHidden/>
              </w:rPr>
              <w:fldChar w:fldCharType="end"/>
            </w:r>
          </w:hyperlink>
        </w:p>
        <w:p w14:paraId="2D46D248" w14:textId="472C4FBF" w:rsidR="00525229" w:rsidRDefault="00812E6B">
          <w:pPr>
            <w:pStyle w:val="Inhopg1"/>
            <w:tabs>
              <w:tab w:val="right" w:pos="9054"/>
            </w:tabs>
            <w:rPr>
              <w:rFonts w:eastAsiaTheme="minorEastAsia" w:cstheme="minorBidi"/>
              <w:b w:val="0"/>
              <w:noProof/>
            </w:rPr>
          </w:pPr>
          <w:hyperlink w:anchor="_Toc476067575" w:history="1">
            <w:r w:rsidR="00525229" w:rsidRPr="00196D12">
              <w:rPr>
                <w:rStyle w:val="Hyperlink"/>
                <w:noProof/>
              </w:rPr>
              <w:t>Literatuur</w:t>
            </w:r>
            <w:r w:rsidR="00525229">
              <w:rPr>
                <w:noProof/>
                <w:webHidden/>
              </w:rPr>
              <w:tab/>
            </w:r>
            <w:r w:rsidR="00525229">
              <w:rPr>
                <w:noProof/>
                <w:webHidden/>
              </w:rPr>
              <w:fldChar w:fldCharType="begin"/>
            </w:r>
            <w:r w:rsidR="00525229">
              <w:rPr>
                <w:noProof/>
                <w:webHidden/>
              </w:rPr>
              <w:instrText xml:space="preserve"> PAGEREF _Toc476067575 \h </w:instrText>
            </w:r>
            <w:r w:rsidR="00525229">
              <w:rPr>
                <w:noProof/>
                <w:webHidden/>
              </w:rPr>
            </w:r>
            <w:r w:rsidR="00525229">
              <w:rPr>
                <w:noProof/>
                <w:webHidden/>
              </w:rPr>
              <w:fldChar w:fldCharType="separate"/>
            </w:r>
            <w:r w:rsidR="00FF1D52">
              <w:rPr>
                <w:noProof/>
                <w:webHidden/>
              </w:rPr>
              <w:t>21</w:t>
            </w:r>
            <w:r w:rsidR="00525229">
              <w:rPr>
                <w:noProof/>
                <w:webHidden/>
              </w:rPr>
              <w:fldChar w:fldCharType="end"/>
            </w:r>
          </w:hyperlink>
        </w:p>
        <w:p w14:paraId="10FDF0EC" w14:textId="77777777" w:rsidR="004A32E8" w:rsidRDefault="004A32E8" w:rsidP="004A32E8">
          <w:pPr>
            <w:rPr>
              <w:noProof/>
            </w:rPr>
          </w:pPr>
          <w:r>
            <w:rPr>
              <w:b/>
              <w:bCs/>
              <w:noProof/>
            </w:rPr>
            <w:fldChar w:fldCharType="end"/>
          </w:r>
        </w:p>
      </w:sdtContent>
    </w:sdt>
    <w:p w14:paraId="79103C43" w14:textId="77777777" w:rsidR="00C942DF" w:rsidRDefault="00C942DF" w:rsidP="002A1FAE"/>
    <w:p w14:paraId="7EE4CED2" w14:textId="77777777" w:rsidR="00AF5599" w:rsidRDefault="00AF5599">
      <w:pPr>
        <w:spacing w:line="240" w:lineRule="auto"/>
        <w:rPr>
          <w:rFonts w:eastAsiaTheme="majorEastAsia" w:cstheme="majorBidi"/>
          <w:b/>
          <w:bCs/>
          <w:color w:val="345A8A" w:themeColor="accent1" w:themeShade="B5"/>
          <w:sz w:val="32"/>
          <w:szCs w:val="32"/>
        </w:rPr>
      </w:pPr>
      <w:r>
        <w:br w:type="page"/>
      </w:r>
    </w:p>
    <w:p w14:paraId="2ADF517D" w14:textId="77777777" w:rsidR="008904C9" w:rsidRPr="008904C9" w:rsidRDefault="008904C9" w:rsidP="00031EA9">
      <w:pPr>
        <w:pStyle w:val="Kop1"/>
        <w:rPr>
          <w:color w:val="548DD4" w:themeColor="text2" w:themeTint="99"/>
        </w:rPr>
      </w:pPr>
      <w:bookmarkStart w:id="0" w:name="_Toc476067554"/>
      <w:r w:rsidRPr="008904C9">
        <w:rPr>
          <w:color w:val="548DD4" w:themeColor="text2" w:themeTint="99"/>
        </w:rPr>
        <w:lastRenderedPageBreak/>
        <w:t>In het kort</w:t>
      </w:r>
      <w:bookmarkEnd w:id="0"/>
    </w:p>
    <w:p w14:paraId="54460459" w14:textId="77777777" w:rsidR="008904C9" w:rsidRPr="008904C9" w:rsidRDefault="008904C9" w:rsidP="008904C9">
      <w:pPr>
        <w:rPr>
          <w:i/>
          <w:color w:val="365F91" w:themeColor="accent1" w:themeShade="BF"/>
        </w:rPr>
      </w:pPr>
      <w:r w:rsidRPr="008904C9">
        <w:rPr>
          <w:i/>
          <w:color w:val="365F91" w:themeColor="accent1" w:themeShade="BF"/>
        </w:rPr>
        <w:t>Dit onderzoeksvoorstel gaat ov</w:t>
      </w:r>
      <w:r>
        <w:rPr>
          <w:i/>
          <w:color w:val="365F91" w:themeColor="accent1" w:themeShade="BF"/>
        </w:rPr>
        <w:t>er leiderschap op de werkvloer. Onder leiderschap verstaan we zowel het</w:t>
      </w:r>
      <w:r w:rsidRPr="008904C9">
        <w:rPr>
          <w:i/>
          <w:color w:val="365F91" w:themeColor="accent1" w:themeShade="BF"/>
        </w:rPr>
        <w:t xml:space="preserve"> handelen van mensen </w:t>
      </w:r>
      <w:r>
        <w:rPr>
          <w:i/>
          <w:color w:val="365F91" w:themeColor="accent1" w:themeShade="BF"/>
        </w:rPr>
        <w:t>in</w:t>
      </w:r>
      <w:r w:rsidRPr="008904C9">
        <w:rPr>
          <w:i/>
          <w:color w:val="365F91" w:themeColor="accent1" w:themeShade="BF"/>
        </w:rPr>
        <w:t xml:space="preserve"> een leidinggevende positie</w:t>
      </w:r>
      <w:r>
        <w:rPr>
          <w:i/>
          <w:color w:val="365F91" w:themeColor="accent1" w:themeShade="BF"/>
        </w:rPr>
        <w:t>,</w:t>
      </w:r>
      <w:r w:rsidRPr="008904C9">
        <w:rPr>
          <w:i/>
          <w:color w:val="365F91" w:themeColor="accent1" w:themeShade="BF"/>
        </w:rPr>
        <w:t xml:space="preserve"> als (persoonlijk) leiderschap van medewerkers en leiderschap in team</w:t>
      </w:r>
      <w:r>
        <w:rPr>
          <w:i/>
          <w:color w:val="365F91" w:themeColor="accent1" w:themeShade="BF"/>
        </w:rPr>
        <w:t>s</w:t>
      </w:r>
      <w:r w:rsidRPr="008904C9">
        <w:rPr>
          <w:i/>
          <w:color w:val="365F91" w:themeColor="accent1" w:themeShade="BF"/>
        </w:rPr>
        <w:t xml:space="preserve">. </w:t>
      </w:r>
    </w:p>
    <w:p w14:paraId="1D219F4E" w14:textId="77777777" w:rsidR="008904C9" w:rsidRDefault="008904C9" w:rsidP="008904C9">
      <w:pPr>
        <w:rPr>
          <w:i/>
          <w:color w:val="365F91" w:themeColor="accent1" w:themeShade="BF"/>
        </w:rPr>
      </w:pPr>
      <w:r w:rsidRPr="008904C9">
        <w:rPr>
          <w:i/>
          <w:color w:val="365F91" w:themeColor="accent1" w:themeShade="BF"/>
        </w:rPr>
        <w:t xml:space="preserve">De context van het onderzoek </w:t>
      </w:r>
      <w:r w:rsidR="002238EC">
        <w:rPr>
          <w:i/>
          <w:color w:val="365F91" w:themeColor="accent1" w:themeShade="BF"/>
        </w:rPr>
        <w:t>wordt gevormd door</w:t>
      </w:r>
      <w:r w:rsidRPr="008904C9">
        <w:rPr>
          <w:i/>
          <w:color w:val="365F91" w:themeColor="accent1" w:themeShade="BF"/>
        </w:rPr>
        <w:t xml:space="preserve"> organisaties in de zorg. Hiervoor is gekozen om voort te kunnen bouwen op de publicatie van de innovatiewerkplaats Zorgarbeid</w:t>
      </w:r>
      <w:r w:rsidR="00776E2E">
        <w:rPr>
          <w:i/>
          <w:color w:val="365F91" w:themeColor="accent1" w:themeShade="BF"/>
        </w:rPr>
        <w:t>s</w:t>
      </w:r>
      <w:r w:rsidRPr="008904C9">
        <w:rPr>
          <w:i/>
          <w:color w:val="365F91" w:themeColor="accent1" w:themeShade="BF"/>
        </w:rPr>
        <w:t>i</w:t>
      </w:r>
      <w:r>
        <w:rPr>
          <w:i/>
          <w:color w:val="365F91" w:themeColor="accent1" w:themeShade="BF"/>
        </w:rPr>
        <w:t>n</w:t>
      </w:r>
      <w:r w:rsidRPr="008904C9">
        <w:rPr>
          <w:i/>
          <w:color w:val="365F91" w:themeColor="accent1" w:themeShade="BF"/>
        </w:rPr>
        <w:t>novatie</w:t>
      </w:r>
      <w:r>
        <w:rPr>
          <w:i/>
          <w:color w:val="365F91" w:themeColor="accent1" w:themeShade="BF"/>
        </w:rPr>
        <w:t xml:space="preserve"> van het Cen</w:t>
      </w:r>
      <w:r w:rsidRPr="008904C9">
        <w:rPr>
          <w:i/>
          <w:color w:val="365F91" w:themeColor="accent1" w:themeShade="BF"/>
        </w:rPr>
        <w:t>t</w:t>
      </w:r>
      <w:r>
        <w:rPr>
          <w:i/>
          <w:color w:val="365F91" w:themeColor="accent1" w:themeShade="BF"/>
        </w:rPr>
        <w:t>r</w:t>
      </w:r>
      <w:r w:rsidRPr="008904C9">
        <w:rPr>
          <w:i/>
          <w:color w:val="365F91" w:themeColor="accent1" w:themeShade="BF"/>
        </w:rPr>
        <w:t>e of Ex</w:t>
      </w:r>
      <w:r>
        <w:rPr>
          <w:i/>
          <w:color w:val="365F91" w:themeColor="accent1" w:themeShade="BF"/>
        </w:rPr>
        <w:t>p</w:t>
      </w:r>
      <w:r w:rsidRPr="008904C9">
        <w:rPr>
          <w:i/>
          <w:color w:val="365F91" w:themeColor="accent1" w:themeShade="BF"/>
        </w:rPr>
        <w:t xml:space="preserve">ertise </w:t>
      </w:r>
      <w:proofErr w:type="spellStart"/>
      <w:r w:rsidRPr="008904C9">
        <w:rPr>
          <w:i/>
          <w:color w:val="365F91" w:themeColor="accent1" w:themeShade="BF"/>
        </w:rPr>
        <w:t>Healthy</w:t>
      </w:r>
      <w:proofErr w:type="spellEnd"/>
      <w:r w:rsidRPr="008904C9">
        <w:rPr>
          <w:i/>
          <w:color w:val="365F91" w:themeColor="accent1" w:themeShade="BF"/>
        </w:rPr>
        <w:t xml:space="preserve"> </w:t>
      </w:r>
      <w:proofErr w:type="spellStart"/>
      <w:r w:rsidRPr="008904C9">
        <w:rPr>
          <w:i/>
          <w:color w:val="365F91" w:themeColor="accent1" w:themeShade="BF"/>
        </w:rPr>
        <w:t>Ag</w:t>
      </w:r>
      <w:r w:rsidR="00776E2E">
        <w:rPr>
          <w:i/>
          <w:color w:val="365F91" w:themeColor="accent1" w:themeShade="BF"/>
        </w:rPr>
        <w:t>e</w:t>
      </w:r>
      <w:r w:rsidRPr="008904C9">
        <w:rPr>
          <w:i/>
          <w:color w:val="365F91" w:themeColor="accent1" w:themeShade="BF"/>
        </w:rPr>
        <w:t>ing</w:t>
      </w:r>
      <w:proofErr w:type="spellEnd"/>
      <w:r w:rsidRPr="008904C9">
        <w:rPr>
          <w:i/>
          <w:color w:val="365F91" w:themeColor="accent1" w:themeShade="BF"/>
        </w:rPr>
        <w:t xml:space="preserve">; Krachtig kantelen in </w:t>
      </w:r>
      <w:proofErr w:type="spellStart"/>
      <w:r w:rsidRPr="008904C9">
        <w:rPr>
          <w:i/>
          <w:color w:val="365F91" w:themeColor="accent1" w:themeShade="BF"/>
        </w:rPr>
        <w:t>zorg&amp;welzijn</w:t>
      </w:r>
      <w:proofErr w:type="spellEnd"/>
      <w:r w:rsidRPr="008904C9">
        <w:rPr>
          <w:i/>
          <w:color w:val="365F91" w:themeColor="accent1" w:themeShade="BF"/>
        </w:rPr>
        <w:t xml:space="preserve"> (Van Leeuwen</w:t>
      </w:r>
      <w:r>
        <w:rPr>
          <w:i/>
          <w:color w:val="365F91" w:themeColor="accent1" w:themeShade="BF"/>
        </w:rPr>
        <w:t xml:space="preserve"> </w:t>
      </w:r>
      <w:r w:rsidR="000144DC">
        <w:rPr>
          <w:i/>
          <w:color w:val="365F91" w:themeColor="accent1" w:themeShade="BF"/>
        </w:rPr>
        <w:t>&amp; Polstra</w:t>
      </w:r>
      <w:r w:rsidRPr="008904C9">
        <w:rPr>
          <w:i/>
          <w:color w:val="365F91" w:themeColor="accent1" w:themeShade="BF"/>
        </w:rPr>
        <w:t>, 2015).</w:t>
      </w:r>
    </w:p>
    <w:p w14:paraId="2DE92610" w14:textId="77777777" w:rsidR="00525229" w:rsidRDefault="000144DC" w:rsidP="00525229">
      <w:pPr>
        <w:rPr>
          <w:i/>
          <w:color w:val="365F91" w:themeColor="accent1" w:themeShade="BF"/>
        </w:rPr>
      </w:pPr>
      <w:r>
        <w:rPr>
          <w:i/>
          <w:color w:val="365F91" w:themeColor="accent1" w:themeShade="BF"/>
        </w:rPr>
        <w:t xml:space="preserve">Het onderzoek is een zoektocht naar factoren met betrekking tot leiderschap, die invloed hebben op de transitie die in de zorg plaatsvindt. Deze transitie is in het kort als volgt te omschrijven: van verticaal en aanbod-gestuurd naar horizontaal en vraag-gestuurd, </w:t>
      </w:r>
      <w:r w:rsidR="002238EC">
        <w:rPr>
          <w:i/>
          <w:color w:val="365F91" w:themeColor="accent1" w:themeShade="BF"/>
        </w:rPr>
        <w:t xml:space="preserve">waarbij intensief moet worden </w:t>
      </w:r>
      <w:r>
        <w:rPr>
          <w:i/>
          <w:color w:val="365F91" w:themeColor="accent1" w:themeShade="BF"/>
        </w:rPr>
        <w:t>samen</w:t>
      </w:r>
      <w:r w:rsidR="002238EC">
        <w:rPr>
          <w:i/>
          <w:color w:val="365F91" w:themeColor="accent1" w:themeShade="BF"/>
        </w:rPr>
        <w:t>gewerkt door stakeholders binnen en buiten de organisatie</w:t>
      </w:r>
      <w:r>
        <w:rPr>
          <w:i/>
          <w:color w:val="365F91" w:themeColor="accent1" w:themeShade="BF"/>
        </w:rPr>
        <w:t xml:space="preserve">. </w:t>
      </w:r>
      <w:r w:rsidR="00247EEE">
        <w:rPr>
          <w:i/>
          <w:color w:val="365F91" w:themeColor="accent1" w:themeShade="BF"/>
        </w:rPr>
        <w:t xml:space="preserve">Het doel van deze transitie is kwalitatief goede, toekomstbestendige zorg tegen aanvaardbare kosten. </w:t>
      </w:r>
    </w:p>
    <w:p w14:paraId="64660C87" w14:textId="77777777" w:rsidR="00525229" w:rsidRDefault="00525229" w:rsidP="00525229">
      <w:pPr>
        <w:rPr>
          <w:i/>
          <w:color w:val="365F91" w:themeColor="accent1" w:themeShade="BF"/>
        </w:rPr>
      </w:pPr>
      <w:r>
        <w:rPr>
          <w:i/>
          <w:color w:val="365F91" w:themeColor="accent1" w:themeShade="BF"/>
        </w:rPr>
        <w:t xml:space="preserve">In dit promotievoorstel gaat het om handelingsonderzoek dat samen met medeonderzoekers uit de participerende organisaties wordt uitgevoerd en waarbij medewerkers, adviseurs, leidinggevenden, cliënten en verwanten worden betrokken. </w:t>
      </w:r>
    </w:p>
    <w:p w14:paraId="39FB7348" w14:textId="77777777" w:rsidR="002238EC" w:rsidRDefault="002238EC" w:rsidP="00A70569"/>
    <w:p w14:paraId="7E825BA2" w14:textId="77777777" w:rsidR="00031EA9" w:rsidRDefault="002B19B2" w:rsidP="00031EA9">
      <w:pPr>
        <w:pStyle w:val="Kop1"/>
      </w:pPr>
      <w:bookmarkStart w:id="1" w:name="_Toc476067555"/>
      <w:r>
        <w:t>Ov</w:t>
      </w:r>
      <w:r w:rsidR="00031EA9">
        <w:t>er leiders, zingeving en wederkerigheid</w:t>
      </w:r>
      <w:bookmarkEnd w:id="1"/>
    </w:p>
    <w:p w14:paraId="6A0244D1" w14:textId="77777777" w:rsidR="008E3367" w:rsidRDefault="00031EA9" w:rsidP="003000FC">
      <w:pPr>
        <w:spacing w:before="120"/>
        <w:jc w:val="both"/>
      </w:pPr>
      <w:r>
        <w:t>‘</w:t>
      </w:r>
      <w:r w:rsidR="008E3367" w:rsidRPr="00F52B6F">
        <w:t>Managers die denken dat ze goed functioneren, hebben het vaak mis</w:t>
      </w:r>
      <w:r>
        <w:t>’ (</w:t>
      </w:r>
      <w:proofErr w:type="spellStart"/>
      <w:r>
        <w:t>nu.nl</w:t>
      </w:r>
      <w:proofErr w:type="spellEnd"/>
      <w:r>
        <w:t xml:space="preserve"> 2011)</w:t>
      </w:r>
      <w:r w:rsidR="008E3367" w:rsidRPr="00F52B6F">
        <w:t xml:space="preserve">. </w:t>
      </w:r>
      <w:r w:rsidR="008E3367">
        <w:t xml:space="preserve">Een greep uit recente onderzoeken laat zien dat circa twee derde </w:t>
      </w:r>
      <w:r w:rsidR="008E3367" w:rsidRPr="00F52B6F">
        <w:t xml:space="preserve">van de werknemers </w:t>
      </w:r>
      <w:r w:rsidR="008E3367">
        <w:t>aan</w:t>
      </w:r>
      <w:r w:rsidR="008E3367" w:rsidRPr="00F52B6F">
        <w:t>geeft ontevreden te zijn over zijn of haar manager</w:t>
      </w:r>
      <w:r>
        <w:t xml:space="preserve"> (o.a. </w:t>
      </w:r>
      <w:proofErr w:type="spellStart"/>
      <w:r>
        <w:t>NationaleVacaturebank.nl</w:t>
      </w:r>
      <w:proofErr w:type="spellEnd"/>
      <w:r>
        <w:t>, 2011, Stichting De Baak, 2015)</w:t>
      </w:r>
      <w:r w:rsidR="008E3367" w:rsidRPr="00F52B6F">
        <w:t xml:space="preserve">. De voornaamste reden voor de ontevredenheid </w:t>
      </w:r>
      <w:r w:rsidR="008E3367">
        <w:t>is het gebrek aan begeleiding</w:t>
      </w:r>
      <w:r>
        <w:t>,</w:t>
      </w:r>
      <w:r w:rsidR="008E3367">
        <w:t xml:space="preserve"> terwijl anderen juist vinden dat de manager </w:t>
      </w:r>
      <w:r w:rsidR="008E3367" w:rsidRPr="00F52B6F">
        <w:t>zich teveel met hem of haar bemoeit.</w:t>
      </w:r>
    </w:p>
    <w:p w14:paraId="74170693" w14:textId="77777777" w:rsidR="008E3367" w:rsidRDefault="008E3367" w:rsidP="003000FC">
      <w:pPr>
        <w:jc w:val="both"/>
      </w:pPr>
      <w:r>
        <w:t>In deze onderzoeken is sprake van ‘</w:t>
      </w:r>
      <w:r w:rsidR="00031EA9">
        <w:t xml:space="preserve">de </w:t>
      </w:r>
      <w:r>
        <w:t xml:space="preserve">manager’. In de literatuur wordt tegenwoordig een scherp onderscheid gemaakt tussen management en leiderschap. Het managen gaat over het van A naar B komen, over het </w:t>
      </w:r>
      <w:r w:rsidR="00CF6864">
        <w:t>plannen van de inzet</w:t>
      </w:r>
      <w:r>
        <w:t xml:space="preserve"> van mensen en middelen</w:t>
      </w:r>
      <w:r w:rsidR="00CF6864">
        <w:t xml:space="preserve"> om een vastgesteld doel te halen</w:t>
      </w:r>
      <w:r>
        <w:t xml:space="preserve">. Leiderschap gaat over de vraag </w:t>
      </w:r>
      <w:r w:rsidR="00031EA9">
        <w:t>waar B ligt</w:t>
      </w:r>
      <w:r>
        <w:t xml:space="preserve"> en waarom we naar B willen. Juist op dat laatste vlak ligt </w:t>
      </w:r>
      <w:r w:rsidR="006901AC">
        <w:t>een belangrijke</w:t>
      </w:r>
      <w:r>
        <w:t xml:space="preserve"> behoefte van de medewerker. Die wil gezien en erkend worden en tegelijk een zinvolle bijdrage leveren aan het geheel</w:t>
      </w:r>
      <w:r w:rsidR="006901AC">
        <w:t xml:space="preserve"> (</w:t>
      </w:r>
      <w:r w:rsidR="00DE0E38">
        <w:t xml:space="preserve">o.a. </w:t>
      </w:r>
      <w:r w:rsidR="00D41E8F">
        <w:t xml:space="preserve">Alma, 2005; </w:t>
      </w:r>
      <w:r w:rsidR="00B87A0F">
        <w:t xml:space="preserve">Bass, Bass &amp; </w:t>
      </w:r>
      <w:proofErr w:type="spellStart"/>
      <w:r w:rsidR="00B87A0F">
        <w:t>Avolio</w:t>
      </w:r>
      <w:proofErr w:type="spellEnd"/>
      <w:r w:rsidR="00B87A0F">
        <w:t xml:space="preserve">, 1994; </w:t>
      </w:r>
      <w:r w:rsidR="00DE0E38">
        <w:t xml:space="preserve">Boonstra, 2001; </w:t>
      </w:r>
      <w:r w:rsidR="00030359">
        <w:t>Weggeman 2007)</w:t>
      </w:r>
    </w:p>
    <w:p w14:paraId="326430E3" w14:textId="77777777" w:rsidR="008E3367" w:rsidRDefault="008E3367" w:rsidP="008E3367"/>
    <w:p w14:paraId="48B43521" w14:textId="77777777" w:rsidR="00F94248" w:rsidRDefault="00031EA9" w:rsidP="007D7C17">
      <w:pPr>
        <w:jc w:val="both"/>
      </w:pPr>
      <w:r>
        <w:t>De</w:t>
      </w:r>
      <w:r w:rsidR="00847678" w:rsidRPr="002A1FAE">
        <w:t xml:space="preserve"> genoemde onderzoek</w:t>
      </w:r>
      <w:r>
        <w:t>en</w:t>
      </w:r>
      <w:r w:rsidR="00847678" w:rsidRPr="002A1FAE">
        <w:t xml:space="preserve"> wor</w:t>
      </w:r>
      <w:r w:rsidR="001F34E4">
        <w:t>den</w:t>
      </w:r>
      <w:r w:rsidR="005F3552" w:rsidRPr="002A1FAE">
        <w:t xml:space="preserve"> onder andere bevestigd door Sander</w:t>
      </w:r>
      <w:r w:rsidR="00243C65">
        <w:t xml:space="preserve">s (2015) </w:t>
      </w:r>
      <w:r w:rsidR="005F3552" w:rsidRPr="002A1FAE">
        <w:t xml:space="preserve">en </w:t>
      </w:r>
      <w:proofErr w:type="spellStart"/>
      <w:r w:rsidR="005F3552" w:rsidRPr="002A1FAE">
        <w:t>Tepper</w:t>
      </w:r>
      <w:proofErr w:type="spellEnd"/>
      <w:r w:rsidR="005F3552" w:rsidRPr="002A1FAE">
        <w:t xml:space="preserve"> (2007). In </w:t>
      </w:r>
      <w:r w:rsidR="00264542">
        <w:t>de</w:t>
      </w:r>
      <w:r w:rsidR="00DE0E38">
        <w:t>ze</w:t>
      </w:r>
      <w:r w:rsidR="00264542">
        <w:t xml:space="preserve"> </w:t>
      </w:r>
      <w:r w:rsidR="005F3552" w:rsidRPr="002A1FAE">
        <w:t xml:space="preserve">onderzoeken gaat het om managers die in meer of mindere mate bewust hun </w:t>
      </w:r>
      <w:r w:rsidR="00E01F7F" w:rsidRPr="002A1FAE">
        <w:t xml:space="preserve">‘ondergeschikten’ (de terminologie is al veelzeggend) slecht behandelen om er zelf </w:t>
      </w:r>
      <w:r w:rsidR="007E1D19" w:rsidRPr="002A1FAE">
        <w:t xml:space="preserve">beter van te worden. </w:t>
      </w:r>
      <w:r w:rsidR="002238EC">
        <w:t>I</w:t>
      </w:r>
      <w:r w:rsidR="000A56F5">
        <w:t xml:space="preserve">n de 24 jaar dat </w:t>
      </w:r>
      <w:r w:rsidR="002238EC">
        <w:t>ik</w:t>
      </w:r>
      <w:r w:rsidR="00E01F7F" w:rsidRPr="002A1FAE">
        <w:t xml:space="preserve"> als P&amp;O-adviseur </w:t>
      </w:r>
      <w:r w:rsidR="001C650C" w:rsidRPr="002A1FAE">
        <w:t xml:space="preserve">werkzaam was, </w:t>
      </w:r>
      <w:r w:rsidR="002238EC">
        <w:t xml:space="preserve">hebben </w:t>
      </w:r>
      <w:r w:rsidR="002238EC" w:rsidRPr="002A1FAE">
        <w:t>zulke managers</w:t>
      </w:r>
      <w:r w:rsidR="002238EC">
        <w:t xml:space="preserve"> </w:t>
      </w:r>
      <w:r w:rsidR="000A56F5">
        <w:t xml:space="preserve">af en toe </w:t>
      </w:r>
      <w:r w:rsidR="002238EC">
        <w:t>mijn</w:t>
      </w:r>
      <w:r w:rsidR="000A56F5">
        <w:t xml:space="preserve"> pad gekruist</w:t>
      </w:r>
      <w:r w:rsidR="002238EC">
        <w:t>, m</w:t>
      </w:r>
      <w:r w:rsidR="00C31734">
        <w:t>aar het</w:t>
      </w:r>
      <w:r w:rsidR="00E01F7F" w:rsidRPr="002A1FAE">
        <w:t xml:space="preserve"> overgrote deel </w:t>
      </w:r>
      <w:r w:rsidR="007E1D19" w:rsidRPr="002A1FAE">
        <w:t xml:space="preserve">werkt hard en </w:t>
      </w:r>
      <w:r w:rsidR="00DC41BC">
        <w:t>pro</w:t>
      </w:r>
      <w:r w:rsidR="00C31734">
        <w:t>beert</w:t>
      </w:r>
      <w:r w:rsidR="00E01F7F" w:rsidRPr="002A1FAE">
        <w:t xml:space="preserve"> een goede leidinggevende te zijn. En dan toch </w:t>
      </w:r>
      <w:r w:rsidR="007E1D19" w:rsidRPr="002A1FAE">
        <w:t xml:space="preserve">zo’n bedroevend resultaat. Hoe kan dat? </w:t>
      </w:r>
      <w:r w:rsidR="007E1D19" w:rsidRPr="00F94248">
        <w:t>Wat gebeurt er, of wat gebeurt er niet, waardoor leiderschapsgedrag en de behoefte aan leiding niet op elkaar aansluiten?</w:t>
      </w:r>
      <w:r w:rsidR="00264542" w:rsidRPr="00F94248">
        <w:t xml:space="preserve"> Waar ontbreekt het aan in de relatie tussen de organisatie, haar leidinggevenden en haar medewerkers?</w:t>
      </w:r>
      <w:r w:rsidR="00264542">
        <w:t xml:space="preserve"> </w:t>
      </w:r>
      <w:r w:rsidR="00F94248">
        <w:t>Of staat iets een goede afstemming in de weg?</w:t>
      </w:r>
    </w:p>
    <w:p w14:paraId="44670376" w14:textId="77777777" w:rsidR="002238EC" w:rsidRDefault="002238EC" w:rsidP="007D7C17">
      <w:pPr>
        <w:jc w:val="both"/>
      </w:pPr>
    </w:p>
    <w:p w14:paraId="3EFCA2DB" w14:textId="612D6AAA" w:rsidR="00B0309D" w:rsidRPr="00C31734" w:rsidRDefault="00B0309D" w:rsidP="00B0309D">
      <w:pPr>
        <w:jc w:val="both"/>
      </w:pPr>
      <w:r>
        <w:t xml:space="preserve">Het lijkt erop dat veel organisaties er voor kiezen rigoureus te snijden in het middenkader en/of in de eerstelijns leidinggevenden. Vooral grote overheids-, zorg- en </w:t>
      </w:r>
      <w:proofErr w:type="spellStart"/>
      <w:r>
        <w:t>onderwijs-organisaties</w:t>
      </w:r>
      <w:proofErr w:type="spellEnd"/>
      <w:r>
        <w:t xml:space="preserve"> liggen in de media onder vuur. Ze zijn ‘te duur geworden door uitdijend management’. Onder invloed van bezuinigingen, </w:t>
      </w:r>
      <w:proofErr w:type="spellStart"/>
      <w:r w:rsidRPr="00C31734">
        <w:rPr>
          <w:i/>
        </w:rPr>
        <w:t>lean</w:t>
      </w:r>
      <w:proofErr w:type="spellEnd"/>
      <w:r>
        <w:rPr>
          <w:i/>
        </w:rPr>
        <w:t xml:space="preserve"> </w:t>
      </w:r>
      <w:r>
        <w:t xml:space="preserve">werken en een veranderde opvatting over kwaliteit van arbeid worden in veel organisaties zelfsturende of autonome teams </w:t>
      </w:r>
      <w:r>
        <w:lastRenderedPageBreak/>
        <w:t xml:space="preserve">gevormd. Teamleiders die 40 tot wel 100 mensen leiden zijn geen uitzondering meer. Hoe geef je in zo’n situatie vorm aan leiderschap? Hoe zorg je dat de medewerker wordt gezien? Wie draagt zorg voor de continuïteit in het werk en in de loopbaan van de medewerker? </w:t>
      </w:r>
      <w:r w:rsidR="00E94AC0">
        <w:t xml:space="preserve">Bezien vanuit de idee van Plato’s </w:t>
      </w:r>
      <w:proofErr w:type="spellStart"/>
      <w:r w:rsidR="00E94AC0" w:rsidRPr="00E94AC0">
        <w:rPr>
          <w:i/>
        </w:rPr>
        <w:t>phármakon</w:t>
      </w:r>
      <w:proofErr w:type="spellEnd"/>
      <w:r w:rsidR="00E94AC0">
        <w:t xml:space="preserve"> (</w:t>
      </w:r>
      <w:proofErr w:type="spellStart"/>
      <w:r w:rsidR="00E94AC0" w:rsidRPr="00E94AC0">
        <w:rPr>
          <w:rFonts w:ascii="Calibri" w:eastAsia="Calibri" w:hAnsi="Calibri" w:cs="Calibri"/>
        </w:rPr>
        <w:t>φάρμ</w:t>
      </w:r>
      <w:proofErr w:type="spellEnd"/>
      <w:r w:rsidR="00E94AC0" w:rsidRPr="00E94AC0">
        <w:rPr>
          <w:rFonts w:ascii="Calibri" w:eastAsia="Calibri" w:hAnsi="Calibri" w:cs="Calibri"/>
        </w:rPr>
        <w:t>α</w:t>
      </w:r>
      <w:proofErr w:type="spellStart"/>
      <w:r w:rsidR="00E94AC0" w:rsidRPr="00E94AC0">
        <w:rPr>
          <w:rFonts w:ascii="Calibri" w:eastAsia="Calibri" w:hAnsi="Calibri" w:cs="Calibri"/>
        </w:rPr>
        <w:t>κον</w:t>
      </w:r>
      <w:proofErr w:type="spellEnd"/>
      <w:r w:rsidR="00E94AC0">
        <w:t xml:space="preserve">) komt het bij het toedienen van het medicijn – zelfsturing – aan op een zorgvuldige dosering om te vergiftiging te voorkomen. En de bijwerkingen? </w:t>
      </w:r>
      <w:r w:rsidR="00225F2D">
        <w:t>Welke offers brengt de organisatie bij het snijden in manag</w:t>
      </w:r>
      <w:r w:rsidR="00C23008">
        <w:t>e</w:t>
      </w:r>
      <w:bookmarkStart w:id="2" w:name="_GoBack"/>
      <w:bookmarkEnd w:id="2"/>
      <w:r w:rsidR="00225F2D">
        <w:t>mentlagen?</w:t>
      </w:r>
    </w:p>
    <w:p w14:paraId="7D006EFE" w14:textId="77777777" w:rsidR="00B0309D" w:rsidRDefault="00B0309D" w:rsidP="007D7C17">
      <w:pPr>
        <w:jc w:val="both"/>
      </w:pPr>
    </w:p>
    <w:p w14:paraId="14AEF266" w14:textId="77777777" w:rsidR="00B0309D" w:rsidRDefault="00B0309D" w:rsidP="007D7C17">
      <w:pPr>
        <w:jc w:val="both"/>
      </w:pPr>
      <w:r>
        <w:t xml:space="preserve">Daarnaast zien we een ontwikkeling </w:t>
      </w:r>
      <w:r w:rsidR="00776E2E">
        <w:t xml:space="preserve">in </w:t>
      </w:r>
      <w:r>
        <w:t xml:space="preserve">de organisatie van de zorg. Om de groei van zorgkosten te remmen werken zorgorganisatie, overheid en onderzoekers al geruime tijd aan innovaties die de kwaliteit van de zorg verbeteren, de </w:t>
      </w:r>
      <w:r w:rsidR="00A70569">
        <w:t xml:space="preserve">(duurzame) </w:t>
      </w:r>
      <w:r>
        <w:t xml:space="preserve">inzetbaarheid van medewerkers in de zorg vergroten en </w:t>
      </w:r>
      <w:r w:rsidR="0063441C">
        <w:t>dat alles tegen aanvaardbare kosten</w:t>
      </w:r>
      <w:r>
        <w:t>. Het Transitie</w:t>
      </w:r>
      <w:r w:rsidR="0063441C">
        <w:t>programma Langdurige Z</w:t>
      </w:r>
      <w:r>
        <w:t xml:space="preserve">org (Rijksbegroting 2010) is daar een voorbeeld van. </w:t>
      </w:r>
      <w:r w:rsidR="0063441C">
        <w:t>Het grote voorbeeld van regelarme zorg is de thuiszorgorganisatie Buurtzorg. In navolging van dit experiment wordt op tal van plaatsen werkt met zelforganiserende of zelfsturende teams en minder managementlagen (</w:t>
      </w:r>
      <w:r w:rsidR="00206FE2" w:rsidRPr="00206FE2">
        <w:t xml:space="preserve">Abma, </w:t>
      </w:r>
      <w:proofErr w:type="spellStart"/>
      <w:r w:rsidR="00206FE2" w:rsidRPr="00206FE2">
        <w:t>Dauwerse</w:t>
      </w:r>
      <w:proofErr w:type="spellEnd"/>
      <w:r w:rsidR="00206FE2" w:rsidRPr="00206FE2">
        <w:t xml:space="preserve">, </w:t>
      </w:r>
      <w:r w:rsidR="00206FE2">
        <w:t>V</w:t>
      </w:r>
      <w:r w:rsidR="00206FE2" w:rsidRPr="00206FE2">
        <w:t>an der Borg</w:t>
      </w:r>
      <w:r w:rsidR="00206FE2">
        <w:t xml:space="preserve">, </w:t>
      </w:r>
      <w:r w:rsidR="00206FE2" w:rsidRPr="00206FE2">
        <w:t>Verdonk, 2012</w:t>
      </w:r>
      <w:r w:rsidR="00206FE2">
        <w:t>).</w:t>
      </w:r>
    </w:p>
    <w:p w14:paraId="1695EABB" w14:textId="77777777" w:rsidR="0063441C" w:rsidRDefault="0063441C" w:rsidP="007D7C17">
      <w:pPr>
        <w:jc w:val="both"/>
      </w:pPr>
    </w:p>
    <w:p w14:paraId="105AB9D7" w14:textId="77777777" w:rsidR="002238EC" w:rsidRDefault="002238EC" w:rsidP="007D7C17">
      <w:pPr>
        <w:jc w:val="both"/>
      </w:pPr>
      <w:r>
        <w:t xml:space="preserve">Met die vragen </w:t>
      </w:r>
      <w:r w:rsidR="00206FE2">
        <w:t xml:space="preserve">en ontwikkelingen </w:t>
      </w:r>
      <w:r>
        <w:t>in het achterhoofd startte</w:t>
      </w:r>
      <w:r w:rsidR="00B0309D">
        <w:t xml:space="preserve">n we in 2014 in het lectoraat Duurzaam </w:t>
      </w:r>
      <w:proofErr w:type="spellStart"/>
      <w:r w:rsidR="00B0309D">
        <w:t>HRM</w:t>
      </w:r>
      <w:proofErr w:type="spellEnd"/>
      <w:r w:rsidR="00B0309D">
        <w:t xml:space="preserve"> met </w:t>
      </w:r>
      <w:r>
        <w:t xml:space="preserve">een </w:t>
      </w:r>
      <w:r w:rsidR="00B0309D">
        <w:t>onderzoeks</w:t>
      </w:r>
      <w:r>
        <w:t xml:space="preserve">traject naar duaal leiderschap in de kliniek van het Forensisch Psychiatrisch Centrum Van Mesdag. In 2015 volgde een onderzoek naar duurzame arbeidsrelaties en leiderschap bij De Zijlen, een organisatie voor zorg, wonen en dagbesteding voor mensen met een </w:t>
      </w:r>
      <w:r w:rsidR="00B0309D">
        <w:t>verstandelijke beperking. Dit promotievoorstel bouwt verder op deze ervaringen.</w:t>
      </w:r>
    </w:p>
    <w:p w14:paraId="03981F89" w14:textId="77777777" w:rsidR="00B0309D" w:rsidRDefault="00B0309D" w:rsidP="007D7C17">
      <w:pPr>
        <w:jc w:val="both"/>
      </w:pPr>
    </w:p>
    <w:p w14:paraId="7DFE879C" w14:textId="77777777" w:rsidR="004C48B0" w:rsidRDefault="00206FE2" w:rsidP="007D7C17">
      <w:pPr>
        <w:jc w:val="both"/>
      </w:pPr>
      <w:r>
        <w:t xml:space="preserve">De vraag hoe sturing kan worden gegeven aan zelfsturing, hoe leiderschap in teams vorm krijgt en hoe persoonlijke leiderschap kan worden ontwikkeld in de context van zorgorganisaties is actueel en relevant. </w:t>
      </w:r>
      <w:r w:rsidR="00F94248">
        <w:t xml:space="preserve">Er moeten veranderingen worden doorgevoerd, de effectiviteit moet omhoog bij gelijke of lagere kosten en dat alles graag duurzaam, zodat </w:t>
      </w:r>
      <w:r w:rsidR="001C5CBA">
        <w:t xml:space="preserve">niet alleen de organisatie maar ook de medewerkers, de klanten en de </w:t>
      </w:r>
      <w:r w:rsidR="00F94248">
        <w:t xml:space="preserve">omgeving </w:t>
      </w:r>
      <w:r w:rsidR="00CD3A25">
        <w:t xml:space="preserve">nu en </w:t>
      </w:r>
      <w:r w:rsidR="00F94248">
        <w:t xml:space="preserve">in de toekomst hun doelen kunnen blijven verwezenlijken. </w:t>
      </w:r>
      <w:r w:rsidR="0070394B">
        <w:t>Di</w:t>
      </w:r>
      <w:r w:rsidR="00B24EE1">
        <w:t xml:space="preserve">t veronderstelt dat in het veranderingsproces de verschillende stakeholders zich bewust zijn </w:t>
      </w:r>
      <w:r w:rsidR="001C5CBA">
        <w:t xml:space="preserve">van </w:t>
      </w:r>
      <w:r w:rsidR="00B24EE1">
        <w:t xml:space="preserve">hun eigen en van elkaars </w:t>
      </w:r>
      <w:r w:rsidR="001C5CBA">
        <w:t>belangen en positie</w:t>
      </w:r>
      <w:r w:rsidR="00CD3A25">
        <w:t>s</w:t>
      </w:r>
      <w:r w:rsidR="00B24EE1">
        <w:t>. Dit bewustzijn</w:t>
      </w:r>
      <w:r w:rsidR="00CD3A25">
        <w:t xml:space="preserve"> </w:t>
      </w:r>
      <w:r w:rsidR="001C5CBA">
        <w:t>vatten we in de term ‘</w:t>
      </w:r>
      <w:r w:rsidR="00CD3A25">
        <w:t>wederkeri</w:t>
      </w:r>
      <w:r w:rsidR="001C5CBA">
        <w:t xml:space="preserve">gheid’. </w:t>
      </w:r>
      <w:r w:rsidR="00F4162E">
        <w:t>In</w:t>
      </w:r>
      <w:r w:rsidR="00F94248">
        <w:t xml:space="preserve"> dit continue proces van veranderen wordt een groot beroep gedaan op </w:t>
      </w:r>
      <w:r w:rsidR="001F34E4">
        <w:t>leiderschap.</w:t>
      </w:r>
      <w:r w:rsidR="004C48B0">
        <w:t xml:space="preserve"> </w:t>
      </w:r>
      <w:r>
        <w:t xml:space="preserve">Het onderzoeksvoorstel verbindt het vraagstuk van het ontwikkelen van teams aan dat van het ontwikkelen van leiderschap. </w:t>
      </w:r>
    </w:p>
    <w:p w14:paraId="28A55865" w14:textId="77777777" w:rsidR="00B0309D" w:rsidRDefault="00B0309D" w:rsidP="007D7C17">
      <w:pPr>
        <w:jc w:val="both"/>
      </w:pPr>
    </w:p>
    <w:p w14:paraId="6A3CE3BF" w14:textId="77777777" w:rsidR="005A14B1" w:rsidRDefault="00776E2E" w:rsidP="007D7C17">
      <w:pPr>
        <w:jc w:val="both"/>
      </w:pPr>
      <w:r>
        <w:t>Ee</w:t>
      </w:r>
      <w:r w:rsidR="00206FE2">
        <w:t>n belangrijk vertrekpunt van h</w:t>
      </w:r>
      <w:r w:rsidR="00A70569">
        <w:t xml:space="preserve">et onderzoek is betekenisgeving en zingeving. Bij het interpreteren van de </w:t>
      </w:r>
      <w:proofErr w:type="spellStart"/>
      <w:r w:rsidR="00A70569">
        <w:t>onderzoeksdata</w:t>
      </w:r>
      <w:proofErr w:type="spellEnd"/>
      <w:r w:rsidR="00A70569">
        <w:t xml:space="preserve"> zal gebruikt worden gemaakt van verschillende filosofische </w:t>
      </w:r>
      <w:r w:rsidR="00206FE2">
        <w:t xml:space="preserve"> </w:t>
      </w:r>
      <w:r w:rsidR="00A70569">
        <w:t xml:space="preserve">invalshoeken (o.a. Alma, </w:t>
      </w:r>
      <w:proofErr w:type="spellStart"/>
      <w:r w:rsidR="00A70569">
        <w:t>Nussbaum</w:t>
      </w:r>
      <w:proofErr w:type="spellEnd"/>
      <w:r w:rsidR="00A70569">
        <w:t xml:space="preserve">, Kiel, </w:t>
      </w:r>
      <w:proofErr w:type="spellStart"/>
      <w:r w:rsidR="000A2B6A">
        <w:t>Foucault</w:t>
      </w:r>
      <w:proofErr w:type="spellEnd"/>
      <w:r w:rsidR="000A2B6A">
        <w:t xml:space="preserve">, </w:t>
      </w:r>
      <w:proofErr w:type="spellStart"/>
      <w:r w:rsidR="000A2B6A">
        <w:t>Sennet</w:t>
      </w:r>
      <w:proofErr w:type="spellEnd"/>
      <w:r w:rsidR="000A2B6A">
        <w:t xml:space="preserve">). </w:t>
      </w:r>
      <w:r w:rsidR="00304FCF">
        <w:t xml:space="preserve">Andere </w:t>
      </w:r>
      <w:r w:rsidR="00A70569">
        <w:t xml:space="preserve">inhoudelijke </w:t>
      </w:r>
      <w:r w:rsidR="00491073">
        <w:t xml:space="preserve">bouwstenen </w:t>
      </w:r>
      <w:r w:rsidR="008904C9">
        <w:t xml:space="preserve">worden </w:t>
      </w:r>
      <w:r w:rsidR="00491073">
        <w:t xml:space="preserve">gevormd door de </w:t>
      </w:r>
      <w:proofErr w:type="spellStart"/>
      <w:r w:rsidR="00491073">
        <w:t>structuratieth</w:t>
      </w:r>
      <w:r w:rsidR="00A70569">
        <w:t>eorie</w:t>
      </w:r>
      <w:proofErr w:type="spellEnd"/>
      <w:r w:rsidR="00A70569">
        <w:t xml:space="preserve"> van Giddens (1979, 1984). Methodologisch is het voorstel gebaseerd op </w:t>
      </w:r>
      <w:r w:rsidR="00491073">
        <w:t>handelingson</w:t>
      </w:r>
      <w:r w:rsidR="0070394B">
        <w:t>derzoek</w:t>
      </w:r>
      <w:r w:rsidR="00A70569">
        <w:t xml:space="preserve">, case </w:t>
      </w:r>
      <w:proofErr w:type="spellStart"/>
      <w:r w:rsidR="00A70569">
        <w:t>study</w:t>
      </w:r>
      <w:proofErr w:type="spellEnd"/>
      <w:r w:rsidR="00A70569">
        <w:t xml:space="preserve"> research en responsieve en reflexieve methodologie</w:t>
      </w:r>
      <w:r w:rsidR="0070394B">
        <w:t xml:space="preserve"> (o.a. </w:t>
      </w:r>
      <w:proofErr w:type="spellStart"/>
      <w:r w:rsidR="00304FCF">
        <w:t>Adma</w:t>
      </w:r>
      <w:proofErr w:type="spellEnd"/>
      <w:r w:rsidR="00304FCF">
        <w:t xml:space="preserve">, 2006, </w:t>
      </w:r>
      <w:proofErr w:type="spellStart"/>
      <w:r w:rsidR="0070394B">
        <w:t>Brohm&amp;Jansen</w:t>
      </w:r>
      <w:proofErr w:type="spellEnd"/>
      <w:r w:rsidR="0070394B">
        <w:t>, 2012;</w:t>
      </w:r>
      <w:r w:rsidR="00491073" w:rsidRPr="00491073">
        <w:t xml:space="preserve"> </w:t>
      </w:r>
      <w:r w:rsidR="00B24EE1">
        <w:t>Lewin, 1947</w:t>
      </w:r>
      <w:r w:rsidR="0070394B">
        <w:t>;</w:t>
      </w:r>
      <w:r w:rsidR="00B24EE1">
        <w:t xml:space="preserve"> Yin, 2003)</w:t>
      </w:r>
      <w:r w:rsidR="00A70569">
        <w:t xml:space="preserve">. En uiteraard wordt er </w:t>
      </w:r>
      <w:r w:rsidR="00491073">
        <w:t>veel theorie op het gebied van leiderschap</w:t>
      </w:r>
      <w:r w:rsidR="00A70569">
        <w:t xml:space="preserve"> gebruikt</w:t>
      </w:r>
      <w:r w:rsidR="00491073">
        <w:t xml:space="preserve">. </w:t>
      </w:r>
    </w:p>
    <w:p w14:paraId="3CF9F40C" w14:textId="77777777" w:rsidR="00CD3A25" w:rsidRDefault="00CD3A25" w:rsidP="007D7C17">
      <w:pPr>
        <w:jc w:val="both"/>
      </w:pPr>
    </w:p>
    <w:p w14:paraId="5C144C25" w14:textId="77777777" w:rsidR="00CD3A25" w:rsidRDefault="005A14B1" w:rsidP="007D7C17">
      <w:pPr>
        <w:jc w:val="both"/>
      </w:pPr>
      <w:r>
        <w:t xml:space="preserve">In het navolgende </w:t>
      </w:r>
      <w:r w:rsidR="000A56F5">
        <w:t>wordt</w:t>
      </w:r>
      <w:r>
        <w:t xml:space="preserve"> </w:t>
      </w:r>
      <w:r w:rsidR="001C5CBA">
        <w:t xml:space="preserve">eerst </w:t>
      </w:r>
      <w:r>
        <w:t xml:space="preserve">de ontwikkeling van theorievorming rond leiderschap </w:t>
      </w:r>
      <w:r w:rsidR="0022508A">
        <w:t>kort samen</w:t>
      </w:r>
      <w:r w:rsidR="000A56F5">
        <w:t>gevat</w:t>
      </w:r>
      <w:r>
        <w:t xml:space="preserve">, gebruikmakend van </w:t>
      </w:r>
      <w:r w:rsidR="000A56F5">
        <w:t>de</w:t>
      </w:r>
      <w:r>
        <w:t xml:space="preserve"> masterthesis </w:t>
      </w:r>
      <w:r w:rsidR="00776E2E">
        <w:t xml:space="preserve">van de auteur van deze aanvraag </w:t>
      </w:r>
      <w:r>
        <w:t>(Goossens, 2012)</w:t>
      </w:r>
      <w:r w:rsidR="0022508A">
        <w:t xml:space="preserve">. </w:t>
      </w:r>
      <w:r w:rsidR="00CD3A25">
        <w:t>Welke ontwikkeling heeft ons denken over leiders en leiderschap doorlopen? Welke invalshoeken hebben onderzoekers gekozen bij het bestuderen van leiderschap? En waar staan we nu?</w:t>
      </w:r>
    </w:p>
    <w:p w14:paraId="11BA14D7" w14:textId="77777777" w:rsidR="005A14B1" w:rsidRDefault="005A14B1" w:rsidP="007D7C17">
      <w:pPr>
        <w:jc w:val="both"/>
      </w:pPr>
      <w:r>
        <w:t xml:space="preserve">Vervolgens </w:t>
      </w:r>
      <w:r w:rsidR="000A56F5">
        <w:t>wordt</w:t>
      </w:r>
      <w:r w:rsidR="001C5CBA">
        <w:t xml:space="preserve"> de doelstelling en opzet van het promotieonderzoek uiteen</w:t>
      </w:r>
      <w:r w:rsidR="000A56F5">
        <w:t>gezet</w:t>
      </w:r>
      <w:r w:rsidR="001C5CBA">
        <w:t xml:space="preserve">. </w:t>
      </w:r>
      <w:r w:rsidR="00BD50D0">
        <w:t>Na</w:t>
      </w:r>
      <w:r w:rsidR="00CD3A25">
        <w:t xml:space="preserve"> de voorlopige vraagstelling en toelichting </w:t>
      </w:r>
      <w:r w:rsidR="00BD50D0">
        <w:t xml:space="preserve">van </w:t>
      </w:r>
      <w:r w:rsidR="00CD3A25">
        <w:t xml:space="preserve">de kernbegrippen </w:t>
      </w:r>
      <w:r w:rsidR="000A56F5">
        <w:t>wordt aangegeven</w:t>
      </w:r>
      <w:r w:rsidR="00CD3A25">
        <w:t xml:space="preserve"> met welke </w:t>
      </w:r>
      <w:r w:rsidR="00CD3A25">
        <w:lastRenderedPageBreak/>
        <w:t xml:space="preserve">theorie en methodologie het onderzoek wordt </w:t>
      </w:r>
      <w:r w:rsidR="007D7C17">
        <w:t>opgezet</w:t>
      </w:r>
      <w:r w:rsidR="00CD3A25">
        <w:t xml:space="preserve">. </w:t>
      </w:r>
      <w:r w:rsidR="009D3923">
        <w:t>Als bijlagen bij dit voorstel zijn samenvattingen van voorafgaand en lopend onderzoek opgenomen.</w:t>
      </w:r>
    </w:p>
    <w:p w14:paraId="2ABE3713" w14:textId="77777777" w:rsidR="00307B28" w:rsidRDefault="00307B28" w:rsidP="00307B28">
      <w:pPr>
        <w:pStyle w:val="Kop1"/>
      </w:pPr>
      <w:bookmarkStart w:id="3" w:name="_Toc476067556"/>
      <w:r>
        <w:t>Theorievorming over leiderschap</w:t>
      </w:r>
      <w:bookmarkEnd w:id="3"/>
    </w:p>
    <w:p w14:paraId="5E53ABDE" w14:textId="77777777" w:rsidR="00CD3A25" w:rsidRDefault="00114EA4" w:rsidP="00114EA4">
      <w:pPr>
        <w:pStyle w:val="Kop2"/>
      </w:pPr>
      <w:bookmarkStart w:id="4" w:name="_Toc476067557"/>
      <w:r>
        <w:t>Leiderschap</w:t>
      </w:r>
      <w:bookmarkEnd w:id="4"/>
    </w:p>
    <w:p w14:paraId="4AF546EE" w14:textId="77777777" w:rsidR="00307B28" w:rsidRDefault="000A56F5" w:rsidP="004D5A9A">
      <w:pPr>
        <w:jc w:val="both"/>
      </w:pPr>
      <w:r>
        <w:t xml:space="preserve">Voordat </w:t>
      </w:r>
      <w:r w:rsidR="00307B28">
        <w:t xml:space="preserve">de ontwikkeling in het denken over leiderschap </w:t>
      </w:r>
      <w:r>
        <w:t>uiteen wordt gezet</w:t>
      </w:r>
      <w:r w:rsidR="00307B28">
        <w:t xml:space="preserve"> wil</w:t>
      </w:r>
      <w:r>
        <w:t>len we</w:t>
      </w:r>
      <w:r w:rsidR="00307B28">
        <w:t xml:space="preserve"> helder maken wat we onder leiderschap verstaan. De meest simpele definitie luidt: “Leiderschap is het beïnvloeden van gedrag” (Stoker, 1999). Hoewel </w:t>
      </w:r>
      <w:r>
        <w:t>we</w:t>
      </w:r>
      <w:r w:rsidR="00307B28">
        <w:t xml:space="preserve"> de schoonheid van een eenvoudige definitie </w:t>
      </w:r>
      <w:r>
        <w:t>kunnen</w:t>
      </w:r>
      <w:r w:rsidR="00307B28">
        <w:t xml:space="preserve"> waarderen is deze definitie </w:t>
      </w:r>
      <w:r w:rsidR="00B24EE1">
        <w:t xml:space="preserve">voor onderzoek </w:t>
      </w:r>
      <w:r w:rsidR="00307B28">
        <w:t>te breed. In het volgende voorbeel</w:t>
      </w:r>
      <w:r>
        <w:t>d wordt duidelijk waarom. Toen de onderzoeker</w:t>
      </w:r>
      <w:r w:rsidR="00307B28">
        <w:t xml:space="preserve"> op de fiets op weg was naar een besp</w:t>
      </w:r>
      <w:r w:rsidR="007D7C17">
        <w:t>reking</w:t>
      </w:r>
      <w:r w:rsidR="00307B28">
        <w:t xml:space="preserve"> pakten donkere wolken zich boven Groningen samen. </w:t>
      </w:r>
      <w:r>
        <w:t>Ze ging harder fietsen</w:t>
      </w:r>
      <w:r w:rsidR="009D3923">
        <w:t>,</w:t>
      </w:r>
      <w:r>
        <w:t xml:space="preserve"> want ze</w:t>
      </w:r>
      <w:r w:rsidR="00307B28">
        <w:t xml:space="preserve"> wilde voor de bui </w:t>
      </w:r>
      <w:r w:rsidR="007D7C17">
        <w:t>op de afgesproken locatie</w:t>
      </w:r>
      <w:r w:rsidR="00307B28">
        <w:t xml:space="preserve"> zijn. De donkere lucht beïnvloedde </w:t>
      </w:r>
      <w:r>
        <w:t>haar</w:t>
      </w:r>
      <w:r w:rsidR="00307B28">
        <w:t xml:space="preserve"> gedrag, maar we zullen die bui geen leiderschap toe willen dichten. Er moet sprake zijn van een bewuste intentie om een bepaald doel te bereiken, en een wolk streeft helemaal geen doelen na. Een bewaker in een gevangenis heeft zo’n doel wel: het bewaren van de rust en de veiligheid. Daartoe zal hij bewust het gedrag van de gedetineerden beïnvloeden en hij heeft daar de nodige middelen voor. Toch zeggen we van een bewaker in deze situatie niet dat hij een leider is.  Macht, autoriteit of dwang maken nog geen leider. Wat ontbreekt is de intentie van de volger. Het is niet de keuze van een gedetineerde om de aanwijzingen van de bewaker te volgen, hij heeft geen andere optie. Er is pas sprake van leiderschap als de volger </w:t>
      </w:r>
      <w:r w:rsidR="00307B28" w:rsidRPr="0065147B">
        <w:rPr>
          <w:i/>
        </w:rPr>
        <w:t>wil</w:t>
      </w:r>
      <w:r w:rsidR="00307B28">
        <w:t xml:space="preserve"> volgen. De omschrijving van </w:t>
      </w:r>
      <w:proofErr w:type="spellStart"/>
      <w:r w:rsidR="00307B28">
        <w:t>Haslam</w:t>
      </w:r>
      <w:proofErr w:type="spellEnd"/>
      <w:r w:rsidR="00307B28">
        <w:t xml:space="preserve"> (</w:t>
      </w:r>
      <w:proofErr w:type="spellStart"/>
      <w:r w:rsidR="00307B28">
        <w:t>Haslam</w:t>
      </w:r>
      <w:proofErr w:type="spellEnd"/>
      <w:r w:rsidR="00307B28">
        <w:t xml:space="preserve">, </w:t>
      </w:r>
      <w:proofErr w:type="spellStart"/>
      <w:r w:rsidR="00307B28">
        <w:t>Reicher</w:t>
      </w:r>
      <w:proofErr w:type="spellEnd"/>
      <w:r w:rsidR="00307B28">
        <w:t xml:space="preserve"> en </w:t>
      </w:r>
      <w:proofErr w:type="spellStart"/>
      <w:r w:rsidR="00307B28">
        <w:t>Platow</w:t>
      </w:r>
      <w:proofErr w:type="spellEnd"/>
      <w:r w:rsidR="00307B28">
        <w:t>, 2011, p. ix) bevat deze elementen:</w:t>
      </w:r>
    </w:p>
    <w:p w14:paraId="3EAEE5CA" w14:textId="77777777" w:rsidR="007D7C17" w:rsidRDefault="007D7C17" w:rsidP="004D5A9A">
      <w:pPr>
        <w:jc w:val="both"/>
      </w:pPr>
    </w:p>
    <w:p w14:paraId="56B23B3E" w14:textId="77777777" w:rsidR="00307B28" w:rsidRDefault="00307B28" w:rsidP="004D5A9A">
      <w:pPr>
        <w:spacing w:line="240" w:lineRule="auto"/>
        <w:ind w:left="708"/>
        <w:jc w:val="both"/>
      </w:pPr>
      <w:r w:rsidRPr="0092666D">
        <w:t xml:space="preserve"> </w:t>
      </w:r>
      <w:r w:rsidRPr="00B37CD6">
        <w:rPr>
          <w:lang w:val="en-US"/>
        </w:rPr>
        <w:t xml:space="preserve">“Leadership, for us, is not simply about getting people to do things. It is about getting people to </w:t>
      </w:r>
      <w:r w:rsidRPr="00B37CD6">
        <w:rPr>
          <w:i/>
          <w:lang w:val="en-US"/>
        </w:rPr>
        <w:t>want</w:t>
      </w:r>
      <w:r w:rsidRPr="00B37CD6">
        <w:rPr>
          <w:lang w:val="en-US"/>
        </w:rPr>
        <w:t xml:space="preserve"> to do things. Leadership, then, is about shaping beliefs, desires and priorities. It is about achieving influence, not securing compliance. Leadership therefore needs to be distinguished from such things as management, decision-making and authority.”</w:t>
      </w:r>
      <w:r>
        <w:rPr>
          <w:lang w:val="en-US"/>
        </w:rPr>
        <w:t xml:space="preserve"> </w:t>
      </w:r>
      <w:r w:rsidRPr="0092666D">
        <w:t>(</w:t>
      </w:r>
      <w:r w:rsidRPr="002E31B3">
        <w:t>originele cursivering</w:t>
      </w:r>
      <w:r w:rsidRPr="0092666D">
        <w:t>)</w:t>
      </w:r>
    </w:p>
    <w:p w14:paraId="0E979098" w14:textId="77777777" w:rsidR="007D7C17" w:rsidRPr="0092666D" w:rsidRDefault="007D7C17" w:rsidP="004D5A9A">
      <w:pPr>
        <w:spacing w:line="240" w:lineRule="auto"/>
        <w:ind w:left="708"/>
        <w:jc w:val="both"/>
      </w:pPr>
    </w:p>
    <w:p w14:paraId="6792CD3D" w14:textId="77777777" w:rsidR="00307B28" w:rsidRDefault="00307B28" w:rsidP="004D5A9A">
      <w:pPr>
        <w:jc w:val="both"/>
      </w:pPr>
      <w:r>
        <w:t xml:space="preserve">In deze definitie onderscheidt leiderschap zich wezenlijk van het aandachtsgebied dat lang in het bedrijfsleven dominant is geweest: het managen. Als vervolg op het </w:t>
      </w:r>
      <w:proofErr w:type="spellStart"/>
      <w:r w:rsidRPr="0092666D">
        <w:rPr>
          <w:i/>
        </w:rPr>
        <w:t>scientific</w:t>
      </w:r>
      <w:proofErr w:type="spellEnd"/>
      <w:r w:rsidRPr="000C174F">
        <w:rPr>
          <w:i/>
        </w:rPr>
        <w:t xml:space="preserve"> management</w:t>
      </w:r>
      <w:r>
        <w:t xml:space="preserve"> van Frederick Taylor was de aandacht lange tijd gericht op het verhogen van de arbeidsproductiviteit en het zo efficiënt mogelijk runnen van een bedrijf. Het ging om </w:t>
      </w:r>
      <w:proofErr w:type="spellStart"/>
      <w:r>
        <w:t>POSDCORB</w:t>
      </w:r>
      <w:proofErr w:type="spellEnd"/>
      <w:r>
        <w:t xml:space="preserve">: Planning, </w:t>
      </w:r>
      <w:proofErr w:type="spellStart"/>
      <w:r w:rsidRPr="0092666D">
        <w:t>Organizing</w:t>
      </w:r>
      <w:proofErr w:type="spellEnd"/>
      <w:r w:rsidRPr="0092666D">
        <w:t xml:space="preserve">, </w:t>
      </w:r>
      <w:proofErr w:type="spellStart"/>
      <w:r w:rsidRPr="0092666D">
        <w:t>Staffing</w:t>
      </w:r>
      <w:proofErr w:type="spellEnd"/>
      <w:r w:rsidRPr="0092666D">
        <w:t xml:space="preserve">, </w:t>
      </w:r>
      <w:proofErr w:type="spellStart"/>
      <w:r w:rsidRPr="0092666D">
        <w:t>Directing</w:t>
      </w:r>
      <w:proofErr w:type="spellEnd"/>
      <w:r w:rsidRPr="0092666D">
        <w:t>, Co-</w:t>
      </w:r>
      <w:proofErr w:type="spellStart"/>
      <w:r w:rsidRPr="0092666D">
        <w:t>Ordinating</w:t>
      </w:r>
      <w:proofErr w:type="spellEnd"/>
      <w:r w:rsidRPr="0092666D">
        <w:t xml:space="preserve">, Reporting en </w:t>
      </w:r>
      <w:proofErr w:type="spellStart"/>
      <w:r w:rsidRPr="0092666D">
        <w:t>Budgeting</w:t>
      </w:r>
      <w:proofErr w:type="spellEnd"/>
      <w:r w:rsidRPr="0092666D">
        <w:t xml:space="preserve"> </w:t>
      </w:r>
      <w:r>
        <w:t>(</w:t>
      </w:r>
      <w:proofErr w:type="spellStart"/>
      <w:r>
        <w:t>Mintzberg</w:t>
      </w:r>
      <w:proofErr w:type="spellEnd"/>
      <w:r>
        <w:t xml:space="preserve"> 1973 geciteerd in: Stoker en Korte 2000). Maar om anno nu blijvend succesvol te zijn is het niet meer voldoende om alleen hier heel goed in te zijn. De aandacht is verschoven naar leiderschap. In onderzoek en literatuur zien we dat terug. </w:t>
      </w:r>
      <w:r w:rsidR="00B24EE1">
        <w:t>Stoker</w:t>
      </w:r>
      <w:r>
        <w:t xml:space="preserve"> heeft haar definitie van</w:t>
      </w:r>
      <w:r w:rsidR="00B24EE1">
        <w:t xml:space="preserve"> leiderschap </w:t>
      </w:r>
      <w:r w:rsidR="00D36B91">
        <w:t xml:space="preserve">dan ook </w:t>
      </w:r>
      <w:r w:rsidR="00B24EE1">
        <w:t>toegespitst op de</w:t>
      </w:r>
      <w:r>
        <w:t xml:space="preserve"> context </w:t>
      </w:r>
      <w:r w:rsidR="00B24EE1">
        <w:t xml:space="preserve">van bedrijven en organisaties </w:t>
      </w:r>
      <w:r>
        <w:t>(Stoker en Kolk, 2003, p. 14):</w:t>
      </w:r>
    </w:p>
    <w:p w14:paraId="05D89BF1" w14:textId="77777777" w:rsidR="007D7C17" w:rsidRDefault="007D7C17" w:rsidP="004D5A9A">
      <w:pPr>
        <w:jc w:val="both"/>
      </w:pPr>
    </w:p>
    <w:p w14:paraId="61E32CEA" w14:textId="77777777" w:rsidR="00307B28" w:rsidRPr="002E31B3" w:rsidRDefault="00307B28" w:rsidP="004D5A9A">
      <w:pPr>
        <w:spacing w:line="240" w:lineRule="auto"/>
        <w:ind w:left="708"/>
        <w:jc w:val="both"/>
      </w:pPr>
      <w:r w:rsidRPr="002E31B3">
        <w:t xml:space="preserve"> “Leiderschap is het beïnvloeden van gedrag van (een groep) medewerkers, door een persoon die ten opzichte van die medewerkers een formele positie inneemt. Dit beïnvloeden van gedrag gebeurt door gebruik te maken van bepaalde leiderschapsstijlen, eigenschappen en motieven en door het uitvoeren van verschillende activiteiten.” </w:t>
      </w:r>
    </w:p>
    <w:p w14:paraId="633EE7F8" w14:textId="77777777" w:rsidR="00307B28" w:rsidRPr="008F5AE3" w:rsidRDefault="00307B28" w:rsidP="004D5A9A">
      <w:pPr>
        <w:spacing w:line="240" w:lineRule="auto"/>
        <w:ind w:left="708"/>
        <w:jc w:val="both"/>
        <w:rPr>
          <w:sz w:val="16"/>
          <w:szCs w:val="16"/>
        </w:rPr>
      </w:pPr>
    </w:p>
    <w:p w14:paraId="7F56028F" w14:textId="77777777" w:rsidR="00307B28" w:rsidRDefault="00307B28" w:rsidP="004D5A9A">
      <w:pPr>
        <w:jc w:val="both"/>
      </w:pPr>
      <w:r>
        <w:t xml:space="preserve">Op deze manier </w:t>
      </w:r>
      <w:r w:rsidR="000A56F5">
        <w:t>kunnen we</w:t>
      </w:r>
      <w:r>
        <w:t xml:space="preserve"> nog een aantal verschillende definities naast elkaar zetten, maar de elementen daarvan zijn al </w:t>
      </w:r>
      <w:r w:rsidR="00D36B91">
        <w:t xml:space="preserve">aanwezig </w:t>
      </w:r>
      <w:r>
        <w:t xml:space="preserve">in de twee definities hier geciteerd: er is de persoon van de leider, er is een (groep) volger(s), er is een relatie tussen die twee, er is een doel, er zijn motieven om dat doel te bereiken, en tot slot is er gedrag van alle betrokkenen. Deze </w:t>
      </w:r>
      <w:r>
        <w:lastRenderedPageBreak/>
        <w:t xml:space="preserve">elementen, personen, relatie, doel, motieven en gedrag, zijn voortdurend in beweging en in ontwikkeling. Het geheel vormt een dynamisch proces. </w:t>
      </w:r>
    </w:p>
    <w:p w14:paraId="21AD369D" w14:textId="77777777" w:rsidR="007D7C17" w:rsidRDefault="007D7C17" w:rsidP="004D5A9A">
      <w:pPr>
        <w:jc w:val="both"/>
      </w:pPr>
      <w:r>
        <w:t xml:space="preserve">Wat bij nadere beschouwing opvalt in deze definities is dat </w:t>
      </w:r>
      <w:r w:rsidR="009C717C">
        <w:t>sprake is van</w:t>
      </w:r>
      <w:r>
        <w:t xml:space="preserve"> een doel van de </w:t>
      </w:r>
      <w:r w:rsidRPr="009C717C">
        <w:rPr>
          <w:i/>
        </w:rPr>
        <w:t>organisatie</w:t>
      </w:r>
      <w:r>
        <w:t>, ook als dat een ‘gezamenlijk doel’ wordt genoemd. Waar</w:t>
      </w:r>
      <w:r w:rsidR="009C717C">
        <w:t xml:space="preserve"> meestal aan voorbij wordt gegaan is dat er verschillende doelen zijn. Naast de organisatiedoelen zijn er de doelen van een team, </w:t>
      </w:r>
      <w:r w:rsidR="00D36B91">
        <w:t xml:space="preserve">van </w:t>
      </w:r>
      <w:r w:rsidR="009C717C">
        <w:t xml:space="preserve">een groep en </w:t>
      </w:r>
      <w:r w:rsidR="00B24EE1">
        <w:t xml:space="preserve">van ieder </w:t>
      </w:r>
      <w:r w:rsidR="00D36B91">
        <w:t xml:space="preserve">afzonderlijk </w:t>
      </w:r>
      <w:r w:rsidR="00B24EE1">
        <w:t xml:space="preserve">individu. </w:t>
      </w:r>
      <w:r w:rsidR="00D36B91">
        <w:t>In dit promotieonderzoek zullen</w:t>
      </w:r>
      <w:r w:rsidR="00114EA4">
        <w:t xml:space="preserve"> aan</w:t>
      </w:r>
      <w:r w:rsidR="00776E2E">
        <w:t xml:space="preserve"> de</w:t>
      </w:r>
      <w:r w:rsidR="00114EA4">
        <w:t xml:space="preserve"> definitie van leiderschap vermoedelijk nieuwe facetten worden toegevoegd. </w:t>
      </w:r>
    </w:p>
    <w:p w14:paraId="0D14F8E2" w14:textId="77777777" w:rsidR="00B24EE1" w:rsidRDefault="00B24EE1" w:rsidP="004D5A9A">
      <w:pPr>
        <w:jc w:val="both"/>
      </w:pPr>
    </w:p>
    <w:p w14:paraId="789CB364" w14:textId="77777777" w:rsidR="00307B28" w:rsidRDefault="00E55759" w:rsidP="004D5A9A">
      <w:pPr>
        <w:pStyle w:val="Kop2"/>
        <w:jc w:val="both"/>
      </w:pPr>
      <w:bookmarkStart w:id="5" w:name="_Toc476067558"/>
      <w:r>
        <w:t>Theorieën over leiders</w:t>
      </w:r>
      <w:bookmarkEnd w:id="5"/>
    </w:p>
    <w:p w14:paraId="2E9AF37F" w14:textId="77777777" w:rsidR="00E55759" w:rsidRPr="001F34E4" w:rsidRDefault="00E55759" w:rsidP="00C4179A">
      <w:pPr>
        <w:jc w:val="both"/>
      </w:pPr>
      <w:bookmarkStart w:id="6" w:name="_Toc204332487"/>
      <w:r w:rsidRPr="001F34E4">
        <w:t>De literatuur over leiders</w:t>
      </w:r>
      <w:r w:rsidR="00D36B91" w:rsidRPr="001F34E4">
        <w:t xml:space="preserve"> en leiderschap</w:t>
      </w:r>
      <w:r w:rsidRPr="001F34E4">
        <w:t xml:space="preserve"> kan in drie groepen worden ingedeeld. Om te beginnen </w:t>
      </w:r>
      <w:r w:rsidR="00D36B91" w:rsidRPr="001F34E4">
        <w:t>zijn</w:t>
      </w:r>
      <w:r w:rsidRPr="001F34E4">
        <w:t xml:space="preserve"> er </w:t>
      </w:r>
      <w:r w:rsidR="00D36B91" w:rsidRPr="001F34E4">
        <w:t>studies</w:t>
      </w:r>
      <w:r w:rsidRPr="001F34E4">
        <w:t xml:space="preserve"> waarin de leider als persoon centraal staat. De oudste literatuur over leiders in onze westerse samenleving valt hieronder, bijvoorbeeld </w:t>
      </w:r>
      <w:r w:rsidRPr="001F34E4">
        <w:rPr>
          <w:i/>
        </w:rPr>
        <w:t>De Staat</w:t>
      </w:r>
      <w:r w:rsidRPr="001F34E4">
        <w:t xml:space="preserve"> van Plato en </w:t>
      </w:r>
      <w:r w:rsidRPr="001F34E4">
        <w:rPr>
          <w:i/>
        </w:rPr>
        <w:t>De Prins</w:t>
      </w:r>
      <w:r w:rsidRPr="001F34E4">
        <w:t xml:space="preserve"> van Machiavelli. Maar ook in deze tijd zien we boeken over de persoon van de leider, zoals </w:t>
      </w:r>
      <w:r w:rsidRPr="001F34E4">
        <w:rPr>
          <w:i/>
        </w:rPr>
        <w:t>De zeven eigenschappen van effectief leiderschap</w:t>
      </w:r>
      <w:r w:rsidRPr="001F34E4">
        <w:t xml:space="preserve"> van </w:t>
      </w:r>
      <w:proofErr w:type="spellStart"/>
      <w:r w:rsidRPr="001F34E4">
        <w:t>Covey</w:t>
      </w:r>
      <w:proofErr w:type="spellEnd"/>
      <w:r w:rsidR="00D16F23" w:rsidRPr="001F34E4">
        <w:t xml:space="preserve"> (2010)</w:t>
      </w:r>
      <w:r w:rsidRPr="001F34E4">
        <w:t xml:space="preserve">, </w:t>
      </w:r>
      <w:r w:rsidRPr="001F34E4">
        <w:rPr>
          <w:i/>
        </w:rPr>
        <w:t>Authentiek leiderschap</w:t>
      </w:r>
      <w:r w:rsidRPr="001F34E4">
        <w:t xml:space="preserve"> van </w:t>
      </w:r>
      <w:proofErr w:type="spellStart"/>
      <w:r w:rsidRPr="001F34E4">
        <w:t>Blekking</w:t>
      </w:r>
      <w:r w:rsidR="000870E4">
        <w:t>h</w:t>
      </w:r>
      <w:proofErr w:type="spellEnd"/>
      <w:r w:rsidR="00D16F23" w:rsidRPr="001F34E4">
        <w:t xml:space="preserve"> (2013), </w:t>
      </w:r>
      <w:r w:rsidR="00D16F23" w:rsidRPr="001F34E4">
        <w:rPr>
          <w:i/>
        </w:rPr>
        <w:t>De schaduwkant van leiderschap</w:t>
      </w:r>
      <w:r w:rsidR="00D16F23" w:rsidRPr="001F34E4">
        <w:t xml:space="preserve"> van De Haan, </w:t>
      </w:r>
      <w:proofErr w:type="spellStart"/>
      <w:r w:rsidR="00D16F23" w:rsidRPr="001F34E4">
        <w:t>Kasozi</w:t>
      </w:r>
      <w:proofErr w:type="spellEnd"/>
      <w:r w:rsidR="00D16F23" w:rsidRPr="001F34E4">
        <w:t xml:space="preserve"> en (2014),</w:t>
      </w:r>
      <w:r w:rsidRPr="001F34E4">
        <w:t xml:space="preserve"> of </w:t>
      </w:r>
      <w:r w:rsidRPr="001F34E4">
        <w:rPr>
          <w:i/>
        </w:rPr>
        <w:t>De natuurlijke leider</w:t>
      </w:r>
      <w:r w:rsidR="00D16F23" w:rsidRPr="001F34E4">
        <w:t xml:space="preserve"> van Van der Vugt en </w:t>
      </w:r>
      <w:proofErr w:type="spellStart"/>
      <w:r w:rsidR="00D16F23" w:rsidRPr="001F34E4">
        <w:t>Ahuja</w:t>
      </w:r>
      <w:proofErr w:type="spellEnd"/>
      <w:r w:rsidR="00D16F23" w:rsidRPr="001F34E4">
        <w:t xml:space="preserve"> (2011).</w:t>
      </w:r>
      <w:r w:rsidRPr="001F34E4">
        <w:t xml:space="preserve"> </w:t>
      </w:r>
    </w:p>
    <w:p w14:paraId="097C25D5" w14:textId="77777777" w:rsidR="00E55759" w:rsidRDefault="00E55759" w:rsidP="004D5A9A">
      <w:pPr>
        <w:jc w:val="both"/>
      </w:pPr>
      <w:r>
        <w:t>Een tweede groep werken over leiderschap gaat over wat de leider doet. Het gedrag van de leider staat hierin centraal. Hieronder vallen onder andere he</w:t>
      </w:r>
      <w:r w:rsidR="009A51A9">
        <w:t xml:space="preserve">t werk </w:t>
      </w:r>
      <w:r w:rsidR="00114EA4">
        <w:t xml:space="preserve">over situationeel leidinggeven </w:t>
      </w:r>
      <w:r w:rsidR="009A51A9">
        <w:t xml:space="preserve">van </w:t>
      </w:r>
      <w:proofErr w:type="spellStart"/>
      <w:r w:rsidR="009A51A9">
        <w:t>Her</w:t>
      </w:r>
      <w:r>
        <w:t>sey</w:t>
      </w:r>
      <w:proofErr w:type="spellEnd"/>
      <w:r>
        <w:t xml:space="preserve"> en Blanc</w:t>
      </w:r>
      <w:r w:rsidR="009D3923">
        <w:t>h</w:t>
      </w:r>
      <w:r>
        <w:t>ard</w:t>
      </w:r>
      <w:r w:rsidR="00D36B91">
        <w:t xml:space="preserve"> (</w:t>
      </w:r>
      <w:r w:rsidR="00EC6686">
        <w:t>2001)</w:t>
      </w:r>
      <w:r>
        <w:t xml:space="preserve"> en </w:t>
      </w:r>
      <w:r w:rsidR="00114EA4">
        <w:t xml:space="preserve">de managementrollen in het concurrerend waardenmodel van </w:t>
      </w:r>
      <w:r>
        <w:t>Quinn</w:t>
      </w:r>
      <w:r w:rsidR="00C40366">
        <w:t xml:space="preserve"> (2011, 2015)</w:t>
      </w:r>
      <w:r>
        <w:t xml:space="preserve">. In de eerste helft van de vorige eeuw is dit gedrag vooral te </w:t>
      </w:r>
      <w:r w:rsidR="009A51A9">
        <w:t xml:space="preserve">definiëren als het managen van de ruilrelatie: het </w:t>
      </w:r>
      <w:proofErr w:type="spellStart"/>
      <w:r w:rsidR="009A51A9">
        <w:t>transactionele</w:t>
      </w:r>
      <w:proofErr w:type="spellEnd"/>
      <w:r w:rsidR="009A51A9">
        <w:t xml:space="preserve"> leiderschap. Vanaf het midden van de jaren ’70 zien we een verschuiving naar het transformationele leiderschap, dat meer op de intrinsieke motivatie werkt, zoals beschreven door Burns</w:t>
      </w:r>
      <w:r w:rsidR="009D3923">
        <w:t xml:space="preserve"> (1978)</w:t>
      </w:r>
      <w:r w:rsidR="009A51A9">
        <w:t xml:space="preserve">, </w:t>
      </w:r>
      <w:r w:rsidR="00A00BB5">
        <w:t xml:space="preserve">Bass en </w:t>
      </w:r>
      <w:proofErr w:type="spellStart"/>
      <w:r w:rsidR="00A00BB5">
        <w:t>Avolio</w:t>
      </w:r>
      <w:proofErr w:type="spellEnd"/>
      <w:r w:rsidR="009D3923">
        <w:t xml:space="preserve"> (1994)</w:t>
      </w:r>
      <w:r w:rsidR="00A00BB5">
        <w:t>, maar ook door bijvoorbeeld Stoker</w:t>
      </w:r>
      <w:r w:rsidR="009D3923">
        <w:t xml:space="preserve"> (2000)</w:t>
      </w:r>
      <w:r w:rsidR="00A00BB5">
        <w:t>. Het transformationeel leiderschap is gericht op het intrinsiek motiveren van de medewerker. De (persoonlijke) ontwikkeling is daarbij van groot belang. En om te beginnen heeft de leider charisma nodig: de volger wil deze persoon graag volgen.</w:t>
      </w:r>
    </w:p>
    <w:p w14:paraId="7AC415EC" w14:textId="77777777" w:rsidR="009A51A9" w:rsidRDefault="009A51A9" w:rsidP="004D5A9A">
      <w:pPr>
        <w:jc w:val="both"/>
      </w:pPr>
      <w:r>
        <w:t>De laat</w:t>
      </w:r>
      <w:r w:rsidR="009D2A14">
        <w:t>ste decennia zien we een derde beweging, die van het horizontaal leiderschap. Hieronder valt het werk van Bekman</w:t>
      </w:r>
      <w:r w:rsidR="00FE5639">
        <w:t xml:space="preserve"> (2006, 2009)</w:t>
      </w:r>
      <w:r w:rsidR="009D2A14">
        <w:t xml:space="preserve">, Weggeman </w:t>
      </w:r>
      <w:r w:rsidR="00FE5639">
        <w:t xml:space="preserve">(2007) </w:t>
      </w:r>
      <w:r w:rsidR="009D2A14">
        <w:t xml:space="preserve">en </w:t>
      </w:r>
      <w:proofErr w:type="spellStart"/>
      <w:r w:rsidR="009D2A14">
        <w:t>Kolind&amp;Bøtter</w:t>
      </w:r>
      <w:proofErr w:type="spellEnd"/>
      <w:r w:rsidR="00FE5639">
        <w:t xml:space="preserve"> (2014)</w:t>
      </w:r>
      <w:r w:rsidR="009D2A14">
        <w:t>. In de titels als ‘</w:t>
      </w:r>
      <w:proofErr w:type="spellStart"/>
      <w:r w:rsidR="009D2A14" w:rsidRPr="009D2A14">
        <w:rPr>
          <w:i/>
        </w:rPr>
        <w:t>Unboss</w:t>
      </w:r>
      <w:proofErr w:type="spellEnd"/>
      <w:r w:rsidR="009D2A14">
        <w:t xml:space="preserve"> en </w:t>
      </w:r>
      <w:r w:rsidR="009D2A14" w:rsidRPr="009D2A14">
        <w:rPr>
          <w:i/>
        </w:rPr>
        <w:t>Leidinggeven aan professionals? Niet doen</w:t>
      </w:r>
      <w:r w:rsidR="009D2A14">
        <w:t xml:space="preserve">!’ lijkt bijna sprake van anti-leiderschap, maar dat is het niet. </w:t>
      </w:r>
      <w:r w:rsidR="00FE5639">
        <w:t>Leiderschap wordt hier</w:t>
      </w:r>
      <w:r w:rsidR="009D2A14">
        <w:t xml:space="preserve"> ontdaan van de hiërarchische machtscomponent. </w:t>
      </w:r>
      <w:r w:rsidR="00A00BB5">
        <w:t xml:space="preserve">Het accent ligt op het motiveren en betrekken van </w:t>
      </w:r>
      <w:r w:rsidR="009D3923">
        <w:t>anderen</w:t>
      </w:r>
      <w:r w:rsidR="00A00BB5">
        <w:t xml:space="preserve"> door hen aan te spreken op hun kennis, kunde en ervaring</w:t>
      </w:r>
      <w:r w:rsidR="009D3923">
        <w:t xml:space="preserve"> op op gedeelde idealen</w:t>
      </w:r>
      <w:r w:rsidR="00A00BB5">
        <w:t xml:space="preserve">. </w:t>
      </w:r>
      <w:r w:rsidR="00FE5639">
        <w:t xml:space="preserve">Leiderschap wordt bestudeerd als proces, niet als eigenschap of vaardigheid. </w:t>
      </w:r>
    </w:p>
    <w:p w14:paraId="4F89EBC1" w14:textId="77777777" w:rsidR="009D2A14" w:rsidRDefault="009D2A14" w:rsidP="004D5A9A">
      <w:pPr>
        <w:jc w:val="both"/>
      </w:pPr>
    </w:p>
    <w:p w14:paraId="7926300A" w14:textId="77777777" w:rsidR="009D2A14" w:rsidRPr="00FC33AE" w:rsidRDefault="009D2A14" w:rsidP="004D5A9A">
      <w:pPr>
        <w:jc w:val="both"/>
      </w:pPr>
      <w:r w:rsidRPr="00FC33AE">
        <w:t xml:space="preserve">De ontwikkeling in het denken over leiderschap </w:t>
      </w:r>
      <w:r w:rsidR="00A00BB5">
        <w:t>is</w:t>
      </w:r>
      <w:r w:rsidRPr="00FC33AE">
        <w:t xml:space="preserve"> </w:t>
      </w:r>
      <w:r w:rsidR="00A00BB5">
        <w:t>in het kort</w:t>
      </w:r>
      <w:r w:rsidRPr="00FC33AE">
        <w:t xml:space="preserve"> </w:t>
      </w:r>
      <w:r w:rsidR="00A00BB5">
        <w:t>als volgt</w:t>
      </w:r>
      <w:r w:rsidRPr="00FC33AE">
        <w:t xml:space="preserve">: </w:t>
      </w:r>
    </w:p>
    <w:p w14:paraId="490DE32C" w14:textId="77777777" w:rsidR="009D2A14" w:rsidRPr="00FC33AE" w:rsidRDefault="009D2A14" w:rsidP="004D5A9A">
      <w:pPr>
        <w:pStyle w:val="Lijstalinea"/>
        <w:numPr>
          <w:ilvl w:val="0"/>
          <w:numId w:val="4"/>
        </w:numPr>
        <w:jc w:val="both"/>
        <w:rPr>
          <w:i/>
        </w:rPr>
      </w:pPr>
      <w:r w:rsidRPr="00FC33AE">
        <w:t>Traditioneel gaat leiderschap</w:t>
      </w:r>
      <w:r>
        <w:t xml:space="preserve"> over de persoon van de leider. </w:t>
      </w:r>
    </w:p>
    <w:p w14:paraId="34D0EC6C" w14:textId="77777777" w:rsidR="009D2A14" w:rsidRPr="00FC33AE" w:rsidRDefault="009D2A14" w:rsidP="004D5A9A">
      <w:pPr>
        <w:pStyle w:val="Lijstalinea"/>
        <w:numPr>
          <w:ilvl w:val="0"/>
          <w:numId w:val="4"/>
        </w:numPr>
        <w:jc w:val="both"/>
      </w:pPr>
      <w:r w:rsidRPr="00FC33AE">
        <w:t>Transactioneel leiderschap gaat uit van een rationeel mensbeeld en is gericht op het optimaliseren van de ruilrelatie tussen leider en volger.</w:t>
      </w:r>
    </w:p>
    <w:bookmarkEnd w:id="6"/>
    <w:p w14:paraId="4E0AB21E" w14:textId="77777777" w:rsidR="00307B28" w:rsidRPr="00FC33AE" w:rsidRDefault="00307B28" w:rsidP="004D5A9A">
      <w:pPr>
        <w:pStyle w:val="Lijstalinea"/>
        <w:numPr>
          <w:ilvl w:val="0"/>
          <w:numId w:val="4"/>
        </w:numPr>
        <w:jc w:val="both"/>
      </w:pPr>
      <w:r w:rsidRPr="00FC33AE">
        <w:t xml:space="preserve">Transformationeel leiderschap wordt gezien als een ontwikkelingsproces gericht op de motivatie om gezamenlijke doelen te halen. Dit doet de leider door charisma, inspiratie, intellectuele stimulatie en individuele aandacht. </w:t>
      </w:r>
    </w:p>
    <w:p w14:paraId="0B5FFC4C" w14:textId="77777777" w:rsidR="00307B28" w:rsidRPr="00525229" w:rsidRDefault="009D2A14" w:rsidP="004D5A9A">
      <w:pPr>
        <w:pStyle w:val="Lijstalinea"/>
        <w:numPr>
          <w:ilvl w:val="0"/>
          <w:numId w:val="4"/>
        </w:numPr>
        <w:jc w:val="both"/>
      </w:pPr>
      <w:r>
        <w:t>D</w:t>
      </w:r>
      <w:r w:rsidRPr="00FC33AE">
        <w:t xml:space="preserve">e laatste decennia is het perspectief verschoven naar </w:t>
      </w:r>
      <w:r w:rsidR="00FE5639">
        <w:t xml:space="preserve">leiderschap als proces en naar </w:t>
      </w:r>
      <w:r w:rsidRPr="00FC33AE">
        <w:t xml:space="preserve">de leider-volgerrelatie: </w:t>
      </w:r>
      <w:proofErr w:type="spellStart"/>
      <w:r w:rsidRPr="00FC33AE">
        <w:rPr>
          <w:i/>
        </w:rPr>
        <w:t>leadership</w:t>
      </w:r>
      <w:proofErr w:type="spellEnd"/>
      <w:r w:rsidRPr="00FC33AE">
        <w:rPr>
          <w:i/>
        </w:rPr>
        <w:t xml:space="preserve"> is a we-</w:t>
      </w:r>
      <w:proofErr w:type="spellStart"/>
      <w:r w:rsidRPr="00FC33AE">
        <w:rPr>
          <w:i/>
        </w:rPr>
        <w:t>thing</w:t>
      </w:r>
      <w:proofErr w:type="spellEnd"/>
      <w:r w:rsidRPr="00FC33AE">
        <w:rPr>
          <w:i/>
        </w:rPr>
        <w:t>.</w:t>
      </w:r>
      <w:r>
        <w:rPr>
          <w:i/>
        </w:rPr>
        <w:t xml:space="preserve"> </w:t>
      </w:r>
      <w:r w:rsidR="00F05039">
        <w:t>In deze opvatting heeft elk</w:t>
      </w:r>
      <w:r w:rsidR="00FE5639">
        <w:t xml:space="preserve"> mens in een organisatie deel aan het leiderschap. </w:t>
      </w:r>
    </w:p>
    <w:p w14:paraId="7C5EA973" w14:textId="77777777" w:rsidR="0022508A" w:rsidRDefault="00A55DB3" w:rsidP="004D5A9A">
      <w:pPr>
        <w:pStyle w:val="Kop1"/>
        <w:jc w:val="both"/>
      </w:pPr>
      <w:bookmarkStart w:id="7" w:name="_Toc476067559"/>
      <w:r>
        <w:lastRenderedPageBreak/>
        <w:t>De praktijkvraag</w:t>
      </w:r>
      <w:bookmarkEnd w:id="7"/>
    </w:p>
    <w:p w14:paraId="5697A9AC" w14:textId="77777777" w:rsidR="00E131E0" w:rsidRDefault="00CF6C03" w:rsidP="004D5A9A">
      <w:pPr>
        <w:jc w:val="both"/>
      </w:pPr>
      <w:r>
        <w:t xml:space="preserve">En nu? </w:t>
      </w:r>
      <w:r w:rsidR="00A4116F">
        <w:t>Hoewel er dus al veel is nagedacht en geschreven over leiderschap</w:t>
      </w:r>
      <w:r w:rsidR="00612354">
        <w:t xml:space="preserve"> vindt twee</w:t>
      </w:r>
      <w:r w:rsidR="0022508A">
        <w:t xml:space="preserve"> </w:t>
      </w:r>
      <w:r w:rsidR="00612354">
        <w:t xml:space="preserve">derde van de </w:t>
      </w:r>
      <w:r w:rsidR="00F4162E">
        <w:t>ondervraagde werkenden</w:t>
      </w:r>
      <w:r w:rsidR="00612354">
        <w:t xml:space="preserve"> dat de leidinggevend</w:t>
      </w:r>
      <w:r w:rsidR="00860584">
        <w:t>e</w:t>
      </w:r>
      <w:r w:rsidR="00612354">
        <w:t xml:space="preserve"> er </w:t>
      </w:r>
      <w:r w:rsidR="004C63F1">
        <w:t>weinig</w:t>
      </w:r>
      <w:r w:rsidR="00612354">
        <w:t xml:space="preserve"> van bak</w:t>
      </w:r>
      <w:r w:rsidR="0022508A">
        <w:t>t</w:t>
      </w:r>
      <w:r w:rsidR="00612354">
        <w:t>.</w:t>
      </w:r>
      <w:r w:rsidR="0022508A">
        <w:t xml:space="preserve"> </w:t>
      </w:r>
      <w:r w:rsidR="00E131E0">
        <w:t xml:space="preserve">Dit leidt tot </w:t>
      </w:r>
      <w:r w:rsidR="00685991">
        <w:t>minder</w:t>
      </w:r>
      <w:r w:rsidR="00E131E0">
        <w:t xml:space="preserve"> welzijn (</w:t>
      </w:r>
      <w:r w:rsidR="00F4162E">
        <w:t xml:space="preserve">o.a. lage arbeidssatisfactie, </w:t>
      </w:r>
      <w:r w:rsidR="00E131E0">
        <w:t xml:space="preserve">ziekte, </w:t>
      </w:r>
      <w:r w:rsidR="00F4162E">
        <w:t>burn-out, ‘psychologisch ontslag’</w:t>
      </w:r>
      <w:r w:rsidR="004C63F1">
        <w:t>)</w:t>
      </w:r>
      <w:r w:rsidR="00F4162E">
        <w:t>, vermindering van kwaliteit van producten en diensten</w:t>
      </w:r>
      <w:r w:rsidR="00844350">
        <w:t xml:space="preserve"> voor klanten</w:t>
      </w:r>
      <w:r w:rsidR="00E131E0">
        <w:t xml:space="preserve"> en </w:t>
      </w:r>
      <w:r w:rsidR="00685991">
        <w:t xml:space="preserve">minder </w:t>
      </w:r>
      <w:r w:rsidR="00E131E0">
        <w:t>welvaart (kosten door verzuim, productiviteitsverlies, hoog verloop</w:t>
      </w:r>
      <w:r w:rsidR="00F4162E">
        <w:t xml:space="preserve">). </w:t>
      </w:r>
      <w:r w:rsidR="00A55DB3">
        <w:t xml:space="preserve">Het ontbreekt aan kennis hoe leiderschap dan wel </w:t>
      </w:r>
      <w:r w:rsidR="001174E8">
        <w:t>moet</w:t>
      </w:r>
      <w:r w:rsidR="00A55DB3">
        <w:t xml:space="preserve"> worden ingevuld.</w:t>
      </w:r>
    </w:p>
    <w:p w14:paraId="1354FFEE" w14:textId="77777777" w:rsidR="00F4162E" w:rsidRDefault="00F4162E" w:rsidP="004D5A9A">
      <w:pPr>
        <w:jc w:val="both"/>
      </w:pPr>
    </w:p>
    <w:p w14:paraId="3EEB1C23" w14:textId="77777777" w:rsidR="00631209" w:rsidRDefault="0022508A" w:rsidP="004D5A9A">
      <w:pPr>
        <w:jc w:val="both"/>
      </w:pPr>
      <w:r>
        <w:t xml:space="preserve">De vertaling van visies </w:t>
      </w:r>
      <w:r w:rsidR="00A4116F">
        <w:t xml:space="preserve">op leiderschap </w:t>
      </w:r>
      <w:r>
        <w:t>naar</w:t>
      </w:r>
      <w:r w:rsidR="00612354">
        <w:t xml:space="preserve"> de werkvloer </w:t>
      </w:r>
      <w:r>
        <w:t xml:space="preserve">blijkt moeilijk en </w:t>
      </w:r>
      <w:r w:rsidR="00612354">
        <w:t xml:space="preserve">de eerstelijns managers hebben </w:t>
      </w:r>
      <w:r>
        <w:t xml:space="preserve">hierbij </w:t>
      </w:r>
      <w:r w:rsidR="00612354">
        <w:t>de lastigste positie</w:t>
      </w:r>
      <w:r>
        <w:t xml:space="preserve"> (Weggeman, 2007)</w:t>
      </w:r>
      <w:r w:rsidR="00612354">
        <w:t>.</w:t>
      </w:r>
      <w:r>
        <w:t xml:space="preserve"> </w:t>
      </w:r>
      <w:r w:rsidR="00631209" w:rsidRPr="002A1FAE">
        <w:t>Er is ve</w:t>
      </w:r>
      <w:r w:rsidR="00631209">
        <w:t xml:space="preserve">el </w:t>
      </w:r>
      <w:r w:rsidR="00A4116F">
        <w:t>op papier gezet</w:t>
      </w:r>
      <w:r w:rsidR="00631209">
        <w:t xml:space="preserve"> over leiderschap, ook over </w:t>
      </w:r>
      <w:r w:rsidR="00631209" w:rsidRPr="002A1FAE">
        <w:t>onderzoek naar de effectiviteit van leiderschap, over het binden en boeien van medewerkers, over moreel leiderschap en betekenisgeving. Een manager kan zich een bibliotheek aan</w:t>
      </w:r>
      <w:r w:rsidR="00631209">
        <w:t xml:space="preserve"> (zelfhulp)boeken aanschaffen</w:t>
      </w:r>
      <w:r w:rsidR="00860584">
        <w:t xml:space="preserve"> over dit thema</w:t>
      </w:r>
      <w:r w:rsidR="00631209">
        <w:t xml:space="preserve">. </w:t>
      </w:r>
      <w:r w:rsidR="00631209" w:rsidRPr="002A1FAE">
        <w:t xml:space="preserve">Hierin zal hij of zij echter geen antwoord vinden op de vraag wat het beste </w:t>
      </w:r>
      <w:r w:rsidR="00631209">
        <w:t xml:space="preserve">past </w:t>
      </w:r>
      <w:r w:rsidR="00631209" w:rsidRPr="002A1FAE">
        <w:t>bij hem of haar zelf</w:t>
      </w:r>
      <w:r w:rsidR="007522A5">
        <w:t xml:space="preserve">, bij de medewerkers </w:t>
      </w:r>
      <w:r w:rsidR="00631209" w:rsidRPr="002A1FAE">
        <w:t xml:space="preserve">en binnen de kaders en grondpatronen van de eigen organisatie. </w:t>
      </w:r>
    </w:p>
    <w:p w14:paraId="5CA339EA" w14:textId="77777777" w:rsidR="00B6401B" w:rsidRPr="002A1FAE" w:rsidRDefault="00B6401B" w:rsidP="004D5A9A">
      <w:pPr>
        <w:jc w:val="both"/>
      </w:pPr>
    </w:p>
    <w:p w14:paraId="7CF19F9E" w14:textId="77777777" w:rsidR="00631209" w:rsidRDefault="0022508A" w:rsidP="004D5A9A">
      <w:pPr>
        <w:jc w:val="both"/>
      </w:pPr>
      <w:r>
        <w:t>Bij veel leiderschapsonderzoek is</w:t>
      </w:r>
      <w:r w:rsidR="00631209" w:rsidRPr="002A1FAE">
        <w:t xml:space="preserve"> sprake van experimenten met proefpersonen, veelal studenten (Hoogenvorst 2012, Sanders 2015), of van vragenlijsten waarbij gedrag eerst is gecategoriseerd en vervolgens de uitkomsten </w:t>
      </w:r>
      <w:proofErr w:type="spellStart"/>
      <w:r w:rsidR="00631209" w:rsidRPr="002A1FAE">
        <w:t>ge</w:t>
      </w:r>
      <w:r w:rsidR="00A47B37">
        <w:t>ü</w:t>
      </w:r>
      <w:r w:rsidR="00631209" w:rsidRPr="002A1FAE">
        <w:t>niversaliseerd</w:t>
      </w:r>
      <w:proofErr w:type="spellEnd"/>
      <w:r w:rsidR="00631209" w:rsidRPr="002A1FAE">
        <w:t xml:space="preserve"> (Burns, 1978; Bass &amp; </w:t>
      </w:r>
      <w:proofErr w:type="spellStart"/>
      <w:r w:rsidR="00631209" w:rsidRPr="002A1FAE">
        <w:t>Avolio</w:t>
      </w:r>
      <w:proofErr w:type="spellEnd"/>
      <w:r w:rsidR="00631209" w:rsidRPr="002A1FAE">
        <w:t xml:space="preserve"> 1994, Stoker 2000, 2003). Dit betekent dat deze onderzoeken voorbijgaan aan, of minder oog hebben voor de (organisatie)context waarin het leiderschapsgedrag tot uitdrukking komt. </w:t>
      </w:r>
      <w:r w:rsidR="00F35DD1" w:rsidRPr="00123F1F">
        <w:t xml:space="preserve">Responsief onderzoek </w:t>
      </w:r>
      <w:r w:rsidR="00F35DD1">
        <w:t>gaat ervan uit</w:t>
      </w:r>
      <w:r w:rsidR="00F35DD1" w:rsidRPr="00123F1F">
        <w:t xml:space="preserve"> dat de betekenis </w:t>
      </w:r>
      <w:r w:rsidR="00F35DD1">
        <w:t xml:space="preserve">die stakeholders geven aan </w:t>
      </w:r>
      <w:r w:rsidR="00F35DD1" w:rsidRPr="00123F1F">
        <w:t xml:space="preserve"> situati</w:t>
      </w:r>
      <w:r w:rsidR="00F35DD1">
        <w:t xml:space="preserve">es en gebeurtenissen mede wordt </w:t>
      </w:r>
      <w:r w:rsidR="00F35DD1" w:rsidRPr="00123F1F">
        <w:t>bepaald door de context</w:t>
      </w:r>
      <w:r w:rsidR="00F35DD1">
        <w:t>.</w:t>
      </w:r>
      <w:r w:rsidR="00F35DD1" w:rsidRPr="00123F1F">
        <w:t xml:space="preserve"> </w:t>
      </w:r>
      <w:r w:rsidR="007522A5">
        <w:t>Bovendien kan in een dergelijke opzet niet worden gekeken naar duurzame (</w:t>
      </w:r>
      <w:proofErr w:type="spellStart"/>
      <w:r w:rsidR="007522A5">
        <w:t>arbeids</w:t>
      </w:r>
      <w:proofErr w:type="spellEnd"/>
      <w:r w:rsidR="007522A5">
        <w:t xml:space="preserve">)relaties en naar de </w:t>
      </w:r>
      <w:r w:rsidR="00663EF6">
        <w:t xml:space="preserve">processen waarin betekenisgeving of zingeving in het werk tot ontwikkeling komt. </w:t>
      </w:r>
    </w:p>
    <w:p w14:paraId="5C8579E4" w14:textId="77777777" w:rsidR="00B6401B" w:rsidRDefault="00B6401B" w:rsidP="004D5A9A">
      <w:pPr>
        <w:jc w:val="both"/>
      </w:pPr>
    </w:p>
    <w:p w14:paraId="07A205A9" w14:textId="77777777" w:rsidR="00DA63D8" w:rsidRDefault="00A47B37" w:rsidP="004D5A9A">
      <w:pPr>
        <w:jc w:val="both"/>
      </w:pPr>
      <w:r>
        <w:t xml:space="preserve">Een </w:t>
      </w:r>
      <w:r w:rsidR="001174E8">
        <w:t>andere</w:t>
      </w:r>
      <w:r>
        <w:t xml:space="preserve"> lacune wordt gevormd door het eenzijdige accent op de belangen van de organisatie. Het gaat er – ook bij het transformationeel leiderschap – uiteindelijk om de medewerker optimaal te benutten teneinde de organisatiedoelen te halen. Leiderschap </w:t>
      </w:r>
      <w:r w:rsidR="004C63F1">
        <w:t xml:space="preserve">kan wellicht effectiever zijn wanneer er ook aandacht is voor </w:t>
      </w:r>
      <w:r>
        <w:t xml:space="preserve">het geheel </w:t>
      </w:r>
      <w:r w:rsidR="00DA63D8">
        <w:t xml:space="preserve">aan </w:t>
      </w:r>
      <w:r w:rsidR="004C63F1">
        <w:t xml:space="preserve">doelen en </w:t>
      </w:r>
      <w:r w:rsidR="00DA63D8">
        <w:t>belangen van de medewerker rond loopbaan en levensloop</w:t>
      </w:r>
      <w:r w:rsidR="004C63F1">
        <w:t>.</w:t>
      </w:r>
      <w:r w:rsidR="00663EF6">
        <w:t xml:space="preserve"> </w:t>
      </w:r>
      <w:r w:rsidR="008D66B1">
        <w:t>Leiderschap wordt in dit onderzoek gezien als tweerichtingsverkeer.</w:t>
      </w:r>
    </w:p>
    <w:p w14:paraId="6DBFD219" w14:textId="77777777" w:rsidR="00B6401B" w:rsidRDefault="00B6401B" w:rsidP="004D5A9A">
      <w:pPr>
        <w:jc w:val="both"/>
      </w:pPr>
    </w:p>
    <w:p w14:paraId="72EC01A4" w14:textId="77777777" w:rsidR="006E7021" w:rsidRDefault="00DA63D8" w:rsidP="004D5A9A">
      <w:pPr>
        <w:jc w:val="both"/>
      </w:pPr>
      <w:r>
        <w:t xml:space="preserve">Wanneer we naar een groter maatschappelijk geheel kijken komt er </w:t>
      </w:r>
      <w:r w:rsidR="00E131E0">
        <w:t xml:space="preserve">nog </w:t>
      </w:r>
      <w:r>
        <w:t xml:space="preserve">een aspect </w:t>
      </w:r>
      <w:r w:rsidR="00FE5639">
        <w:t xml:space="preserve">in beeld </w:t>
      </w:r>
      <w:r>
        <w:t xml:space="preserve">bij dat tot nu toe weinig aandacht heeft gekregen. Het spanningsveld tussen de doelen van de organisatie en de loopbaan van de medewerker vragen een langetermijnvisie en een blik die de eigen organisatie overstijgt. </w:t>
      </w:r>
      <w:r w:rsidR="00B6401B">
        <w:t xml:space="preserve">Dit vraagt omgevingsbewustheid </w:t>
      </w:r>
      <w:r w:rsidR="00F1316C">
        <w:t xml:space="preserve">en oog voor continuïteit. De belangen houden niet op bij de poort van de organisatie en ook niet bij de evaluatie van </w:t>
      </w:r>
      <w:r w:rsidR="004C63F1">
        <w:t>“</w:t>
      </w:r>
      <w:r w:rsidR="00F1316C">
        <w:t xml:space="preserve">strategische </w:t>
      </w:r>
      <w:r w:rsidR="00304FCF">
        <w:t>vijf</w:t>
      </w:r>
      <w:r w:rsidR="00F1316C">
        <w:t>jarenplan</w:t>
      </w:r>
      <w:r w:rsidR="004C63F1">
        <w:t>nen”</w:t>
      </w:r>
      <w:r w:rsidR="00F1316C">
        <w:t xml:space="preserve">. </w:t>
      </w:r>
      <w:r w:rsidR="004C63F1">
        <w:t>De vraag</w:t>
      </w:r>
      <w:r w:rsidR="00A55DB3">
        <w:t xml:space="preserve"> in de prakti</w:t>
      </w:r>
      <w:r w:rsidR="004C63F1">
        <w:t xml:space="preserve">jk luidt </w:t>
      </w:r>
      <w:r w:rsidR="00A55DB3">
        <w:t xml:space="preserve">dan: </w:t>
      </w:r>
      <w:r>
        <w:t>Hoe kan in organisaties vorm wor</w:t>
      </w:r>
      <w:r w:rsidR="006E7021">
        <w:t xml:space="preserve">den gegeven aan leiderschap vanuit het </w:t>
      </w:r>
      <w:r w:rsidR="00F1316C">
        <w:t xml:space="preserve">toekomstig en </w:t>
      </w:r>
      <w:r w:rsidR="006E7021">
        <w:t>maatschappelijk belang van duurzame arbeidsrelaties</w:t>
      </w:r>
      <w:r w:rsidR="00FE5639">
        <w:t>?</w:t>
      </w:r>
      <w:r w:rsidR="00B6401B">
        <w:t xml:space="preserve"> </w:t>
      </w:r>
      <w:r>
        <w:t>Welk handelingsrepertoire kunnen de eerstelijns leidinggevenden hiervoor inzetten</w:t>
      </w:r>
      <w:r w:rsidR="008D66B1">
        <w:t>, welke taak en verantwoordelijkheid ligt er bij de medewerker</w:t>
      </w:r>
      <w:r>
        <w:t xml:space="preserve"> en op welke wijze </w:t>
      </w:r>
      <w:r w:rsidR="00F1316C">
        <w:t>kan</w:t>
      </w:r>
      <w:r>
        <w:t xml:space="preserve"> het het hogere managent hen hierbij faciliteren? </w:t>
      </w:r>
      <w:r w:rsidR="00B6401B">
        <w:t>Aan de hand</w:t>
      </w:r>
      <w:r w:rsidR="006E7021">
        <w:t xml:space="preserve"> v</w:t>
      </w:r>
      <w:r w:rsidR="00B6401B">
        <w:t>an deze vragen is dit promotievoorstel uitgewerkt.</w:t>
      </w:r>
    </w:p>
    <w:p w14:paraId="6307D475" w14:textId="77777777" w:rsidR="00504738" w:rsidRDefault="00504738" w:rsidP="004D5A9A">
      <w:pPr>
        <w:jc w:val="both"/>
      </w:pPr>
    </w:p>
    <w:p w14:paraId="3E6E6B4A" w14:textId="77777777" w:rsidR="001174E8" w:rsidRDefault="001174E8">
      <w:pPr>
        <w:spacing w:line="240" w:lineRule="auto"/>
        <w:rPr>
          <w:rFonts w:eastAsiaTheme="majorEastAsia" w:cstheme="majorBidi"/>
          <w:b/>
          <w:bCs/>
          <w:color w:val="345A8A" w:themeColor="accent1" w:themeShade="B5"/>
          <w:sz w:val="32"/>
          <w:szCs w:val="32"/>
        </w:rPr>
      </w:pPr>
      <w:r>
        <w:br w:type="page"/>
      </w:r>
    </w:p>
    <w:p w14:paraId="2D16C71B" w14:textId="77777777" w:rsidR="00264542" w:rsidRDefault="007D5CE0" w:rsidP="0047381D">
      <w:pPr>
        <w:pStyle w:val="Kop1"/>
      </w:pPr>
      <w:bookmarkStart w:id="8" w:name="_Toc476067560"/>
      <w:r>
        <w:lastRenderedPageBreak/>
        <w:t>Het promotieonderzoek</w:t>
      </w:r>
      <w:bookmarkEnd w:id="8"/>
    </w:p>
    <w:p w14:paraId="5DE12CC0" w14:textId="77777777" w:rsidR="00F4162E" w:rsidRDefault="00F4162E" w:rsidP="00E131E0">
      <w:pPr>
        <w:jc w:val="both"/>
      </w:pPr>
      <w:r>
        <w:t xml:space="preserve">De beschrijving van het promotieonderzoek is opgezet aan de hand van de volgende vier vragen (naar Van den </w:t>
      </w:r>
      <w:proofErr w:type="spellStart"/>
      <w:r>
        <w:t>Bersselaar</w:t>
      </w:r>
      <w:proofErr w:type="spellEnd"/>
      <w:r>
        <w:t>, 2003</w:t>
      </w:r>
      <w:r w:rsidR="00026BD5">
        <w:t>, p. 17</w:t>
      </w:r>
      <w:r>
        <w:t xml:space="preserve">) </w:t>
      </w:r>
    </w:p>
    <w:p w14:paraId="227EA8B4" w14:textId="77777777" w:rsidR="00E131E0" w:rsidRDefault="00E131E0" w:rsidP="00026BD5">
      <w:pPr>
        <w:pStyle w:val="Lijstalinea"/>
        <w:numPr>
          <w:ilvl w:val="0"/>
          <w:numId w:val="17"/>
        </w:numPr>
      </w:pPr>
      <w:r>
        <w:t xml:space="preserve">Waar komt </w:t>
      </w:r>
      <w:r w:rsidR="00026BD5">
        <w:t>het leiderschaps</w:t>
      </w:r>
      <w:r>
        <w:t xml:space="preserve">probleem vandaan en wat is het belang van de oplossing ervan? </w:t>
      </w:r>
      <w:r w:rsidR="00026BD5">
        <w:t>(sociaal-filosofische en ethische vraag)</w:t>
      </w:r>
    </w:p>
    <w:p w14:paraId="701ACAE5" w14:textId="77777777" w:rsidR="00F4162E" w:rsidRDefault="00F4162E" w:rsidP="00026BD5">
      <w:pPr>
        <w:pStyle w:val="Lijstalinea"/>
        <w:numPr>
          <w:ilvl w:val="0"/>
          <w:numId w:val="17"/>
        </w:numPr>
      </w:pPr>
      <w:r>
        <w:t>Wat is de aard van</w:t>
      </w:r>
      <w:r w:rsidR="00026BD5">
        <w:t xml:space="preserve"> het onderzoeksobject (ontologische vraag</w:t>
      </w:r>
      <w:r>
        <w:t>)</w:t>
      </w:r>
    </w:p>
    <w:p w14:paraId="4EE6944C" w14:textId="77777777" w:rsidR="00F4162E" w:rsidRDefault="00026BD5" w:rsidP="00026BD5">
      <w:pPr>
        <w:pStyle w:val="Lijstalinea"/>
        <w:numPr>
          <w:ilvl w:val="0"/>
          <w:numId w:val="17"/>
        </w:numPr>
      </w:pPr>
      <w:r>
        <w:t>Op welke wijze kunnen de onderzoekers kennis verkrijgen over het onderzoeksobject? (epistemologische vraag)</w:t>
      </w:r>
    </w:p>
    <w:p w14:paraId="7ED41108" w14:textId="77777777" w:rsidR="00026BD5" w:rsidRDefault="00026BD5" w:rsidP="00026BD5">
      <w:pPr>
        <w:pStyle w:val="Lijstalinea"/>
        <w:numPr>
          <w:ilvl w:val="0"/>
          <w:numId w:val="17"/>
        </w:numPr>
      </w:pPr>
      <w:r>
        <w:t>En wat betekent dat voor de aanpak (methodologische vraag)</w:t>
      </w:r>
    </w:p>
    <w:p w14:paraId="289E4F8D" w14:textId="77777777" w:rsidR="00BA6C0F" w:rsidRDefault="00BA6C0F" w:rsidP="00BA6C0F">
      <w:pPr>
        <w:pStyle w:val="Kop2"/>
      </w:pPr>
      <w:bookmarkStart w:id="9" w:name="_Toc476067561"/>
      <w:r>
        <w:t>Oorzaak en maatschappelijk belang</w:t>
      </w:r>
      <w:bookmarkEnd w:id="9"/>
    </w:p>
    <w:p w14:paraId="5C5EA093" w14:textId="77777777" w:rsidR="00026BD5" w:rsidRDefault="00BA6C0F" w:rsidP="00DA63D8">
      <w:pPr>
        <w:jc w:val="both"/>
        <w:rPr>
          <w:b/>
        </w:rPr>
      </w:pPr>
      <w:r>
        <w:t>We bakenen het probleem af tot leiderschap in arbeidsorganisaties</w:t>
      </w:r>
      <w:r w:rsidR="00026BD5">
        <w:t>.</w:t>
      </w:r>
      <w:r>
        <w:t xml:space="preserve"> Of anders geformuleerd: de wens </w:t>
      </w:r>
      <w:r w:rsidR="00685991">
        <w:t>van</w:t>
      </w:r>
      <w:r>
        <w:t xml:space="preserve"> arbeidsorganisaties om het leiderschap te </w:t>
      </w:r>
      <w:r w:rsidR="000A2B6A">
        <w:t>ontwikkelen</w:t>
      </w:r>
      <w:r>
        <w:t>.</w:t>
      </w:r>
      <w:r w:rsidR="00026BD5">
        <w:t xml:space="preserve"> </w:t>
      </w:r>
      <w:r>
        <w:t>We zullen in kaart moeten brengen hoe leiderschap vorm krijgt en welke knelpunten er zijn</w:t>
      </w:r>
      <w:r w:rsidR="002B19B2">
        <w:t>,</w:t>
      </w:r>
      <w:r>
        <w:t xml:space="preserve"> wat d</w:t>
      </w:r>
      <w:r w:rsidR="002B19B2">
        <w:t>aar de oorzaken van kunnen zijn en welke mogelijkheden er zijn voor verbetering.</w:t>
      </w:r>
      <w:r w:rsidR="000A2B6A">
        <w:t xml:space="preserve"> De organisaties die in dit onderzoek participeren leveren (langdurige) zorg aan mensen met een psychische stoornis of verstandelijke beperking. </w:t>
      </w:r>
    </w:p>
    <w:p w14:paraId="354304C4" w14:textId="77777777" w:rsidR="00BA6C0F" w:rsidRDefault="00BA6C0F" w:rsidP="00BA6C0F">
      <w:pPr>
        <w:jc w:val="both"/>
      </w:pPr>
      <w:r>
        <w:t>De gevolgen van ondermaats leiderschap zijn reeds genoemd: vermindering van welzijn (o.a. lage arbeidssatisfactie, ziekte, burn-out, ‘psychologisch ontslag’</w:t>
      </w:r>
      <w:r w:rsidR="007C2114">
        <w:t>)</w:t>
      </w:r>
      <w:r>
        <w:t>, vermindering van kwali</w:t>
      </w:r>
      <w:r w:rsidR="007C2114">
        <w:t xml:space="preserve">teit van producten en diensten </w:t>
      </w:r>
      <w:r>
        <w:t xml:space="preserve">en </w:t>
      </w:r>
      <w:r w:rsidR="007C2114">
        <w:t xml:space="preserve">vermindering van </w:t>
      </w:r>
      <w:r>
        <w:t xml:space="preserve">welvaart (kosten door verzuim, productiviteitsverlies, hoog verloop). </w:t>
      </w:r>
    </w:p>
    <w:p w14:paraId="671A931D" w14:textId="77777777" w:rsidR="00BA6C0F" w:rsidRDefault="00D5633C" w:rsidP="00BA6C0F">
      <w:pPr>
        <w:jc w:val="both"/>
      </w:pPr>
      <w:r>
        <w:t>De o</w:t>
      </w:r>
      <w:r w:rsidR="00BA6C0F">
        <w:t xml:space="preserve">rganisaties </w:t>
      </w:r>
      <w:r>
        <w:t xml:space="preserve">waarmee wordt samengewerkt willen </w:t>
      </w:r>
      <w:r w:rsidR="002B19B2">
        <w:t>hun</w:t>
      </w:r>
      <w:r>
        <w:t xml:space="preserve"> leiderschap verbeteren. Ze </w:t>
      </w:r>
      <w:r w:rsidR="00BA6C0F">
        <w:t xml:space="preserve">worstelen </w:t>
      </w:r>
      <w:r w:rsidR="00685991">
        <w:t>onder andere</w:t>
      </w:r>
      <w:r w:rsidR="002B19B2">
        <w:t xml:space="preserve"> </w:t>
      </w:r>
      <w:r w:rsidR="00BA6C0F">
        <w:t>met een bal</w:t>
      </w:r>
      <w:r>
        <w:t>ans tussen autonomie en sturing, met verbinding en zingeving.</w:t>
      </w:r>
      <w:r w:rsidR="00BA6C0F">
        <w:t xml:space="preserve"> </w:t>
      </w:r>
      <w:r>
        <w:t xml:space="preserve">Verbetering van leiderschap draagt </w:t>
      </w:r>
      <w:r w:rsidR="002B19B2">
        <w:t xml:space="preserve">niet alleen </w:t>
      </w:r>
      <w:r>
        <w:t xml:space="preserve">bij aan de continuïteit en kwaliteit </w:t>
      </w:r>
      <w:r w:rsidR="002B19B2">
        <w:t>van de organisatie</w:t>
      </w:r>
      <w:r w:rsidR="00FF1508">
        <w:t xml:space="preserve"> en dienstverlening</w:t>
      </w:r>
      <w:r w:rsidR="002B19B2">
        <w:t>, maar ook aan de continuïteit van de loopbanen van medewerkers.</w:t>
      </w:r>
      <w:r>
        <w:t xml:space="preserve"> Het is een gegeven dat organisaties steeds in verandering zijn, door een verandering in de vraag, in de maatschappelijk opdracht, technologie, demografie of </w:t>
      </w:r>
      <w:r w:rsidR="00685991">
        <w:t>door</w:t>
      </w:r>
      <w:r>
        <w:t xml:space="preserve"> een combinatie van factoren. Dat </w:t>
      </w:r>
      <w:r w:rsidR="002B19B2">
        <w:t xml:space="preserve">brengt met zich mee het werk inhoudelijk verandert en dat baanzekerheid beperkt is.  En continue loopbaan is geen vanzelfsprekendheid. </w:t>
      </w:r>
      <w:r w:rsidR="00685991">
        <w:t xml:space="preserve">Dit doet een extra beroep op leiderschap. </w:t>
      </w:r>
    </w:p>
    <w:p w14:paraId="018ABD6B" w14:textId="77777777" w:rsidR="002B19B2" w:rsidRDefault="002B19B2" w:rsidP="002B19B2">
      <w:pPr>
        <w:jc w:val="both"/>
      </w:pPr>
      <w:r w:rsidRPr="002A1FAE">
        <w:t xml:space="preserve">De directe uitkomsten van het onderzoek komen te goede aan de mee-onderzoekende organisaties. Daarnaast </w:t>
      </w:r>
      <w:r>
        <w:t>zullen</w:t>
      </w:r>
      <w:r w:rsidRPr="002A1FAE">
        <w:t xml:space="preserve"> door een cross-case analyse patronen in kaart worden gebracht die </w:t>
      </w:r>
      <w:r>
        <w:t xml:space="preserve">tot theorievorming leiden die </w:t>
      </w:r>
      <w:r w:rsidRPr="002A1FAE">
        <w:t>ook andere organisa</w:t>
      </w:r>
      <w:r>
        <w:t>ties handvatten of inspiratie kan</w:t>
      </w:r>
      <w:r w:rsidRPr="002A1FAE">
        <w:t xml:space="preserve"> bieden bij de ontwikkeling van leiderschap. Ten derde levert het </w:t>
      </w:r>
      <w:r>
        <w:t xml:space="preserve">kennis op over </w:t>
      </w:r>
      <w:r w:rsidRPr="002A1FAE">
        <w:t xml:space="preserve">het uitvoeren van handelingsonderzoek bij leiderschapsontwikkeling.  </w:t>
      </w:r>
    </w:p>
    <w:p w14:paraId="42916B57" w14:textId="77777777" w:rsidR="00D5633C" w:rsidRDefault="00D5633C" w:rsidP="00BA6C0F">
      <w:pPr>
        <w:jc w:val="both"/>
      </w:pPr>
    </w:p>
    <w:p w14:paraId="5FCFCEA8" w14:textId="77777777" w:rsidR="00026BD5" w:rsidRDefault="00D5633C" w:rsidP="00DA63D8">
      <w:pPr>
        <w:jc w:val="both"/>
        <w:rPr>
          <w:b/>
        </w:rPr>
      </w:pPr>
      <w:r>
        <w:t xml:space="preserve">Vandaar uit komen we tot de volgende doelstelling en vraagstelling: </w:t>
      </w:r>
    </w:p>
    <w:p w14:paraId="4237F778" w14:textId="77777777" w:rsidR="00B6401B" w:rsidRPr="00B6401B" w:rsidRDefault="00B6401B" w:rsidP="00FF1508">
      <w:pPr>
        <w:pStyle w:val="Kop3"/>
        <w:spacing w:after="120"/>
      </w:pPr>
      <w:bookmarkStart w:id="10" w:name="_Toc476067562"/>
      <w:r w:rsidRPr="00B6401B">
        <w:t>Doelstelling</w:t>
      </w:r>
      <w:bookmarkEnd w:id="10"/>
    </w:p>
    <w:p w14:paraId="781D9AC5" w14:textId="77777777" w:rsidR="00DA63D8" w:rsidRDefault="006844F5" w:rsidP="00DA63D8">
      <w:pPr>
        <w:jc w:val="both"/>
      </w:pPr>
      <w:r>
        <w:t>De</w:t>
      </w:r>
      <w:r w:rsidR="006E7021">
        <w:t xml:space="preserve"> doelstelling </w:t>
      </w:r>
      <w:r>
        <w:t xml:space="preserve">van het onderzoek is </w:t>
      </w:r>
      <w:r w:rsidR="00FF1508">
        <w:t>inzicht krijgen in factoren die een rol spelen bij het ontwikkelen</w:t>
      </w:r>
      <w:r w:rsidR="006E7021">
        <w:t xml:space="preserve"> van leiderschap in organisaties</w:t>
      </w:r>
      <w:r w:rsidR="00E75B0D">
        <w:t xml:space="preserve">, </w:t>
      </w:r>
      <w:r w:rsidR="00685991">
        <w:t xml:space="preserve">zodat het leiderschap </w:t>
      </w:r>
      <w:r w:rsidR="00FF1508">
        <w:t>kan gaan bijdragen</w:t>
      </w:r>
      <w:r w:rsidR="00685991">
        <w:t xml:space="preserve"> aan wederkerigheid tussen medewerker en organisatie en aan de continuïteit voor medewerker en organisatie, rekening h</w:t>
      </w:r>
      <w:r w:rsidR="00FF1508">
        <w:t>oudend met de maatschappelijke</w:t>
      </w:r>
      <w:r w:rsidR="00685991">
        <w:t xml:space="preserve"> omgeving</w:t>
      </w:r>
      <w:r w:rsidR="006E7021">
        <w:t>.</w:t>
      </w:r>
      <w:r w:rsidR="00DA63D8">
        <w:t xml:space="preserve"> </w:t>
      </w:r>
      <w:r w:rsidR="006E7021">
        <w:t xml:space="preserve">Het </w:t>
      </w:r>
      <w:r w:rsidR="007522A5">
        <w:t xml:space="preserve">onderzoek </w:t>
      </w:r>
      <w:r w:rsidR="006E7021">
        <w:t xml:space="preserve">draagt bij aan de ontwikkeling van de betrokken </w:t>
      </w:r>
      <w:r w:rsidR="00685991">
        <w:t xml:space="preserve">mensen en </w:t>
      </w:r>
      <w:r w:rsidR="006E7021">
        <w:t>organisaties</w:t>
      </w:r>
      <w:r w:rsidR="00685991" w:rsidRPr="00685991">
        <w:t xml:space="preserve"> </w:t>
      </w:r>
      <w:r w:rsidR="00685991">
        <w:t>in de praktijk</w:t>
      </w:r>
      <w:r w:rsidR="006E7021">
        <w:t xml:space="preserve">. Daarnaast wordt </w:t>
      </w:r>
      <w:r w:rsidR="00FF1508">
        <w:t>door</w:t>
      </w:r>
      <w:r w:rsidR="006E7021">
        <w:t xml:space="preserve"> dit onderzoek </w:t>
      </w:r>
      <w:r w:rsidR="007C2114">
        <w:t>kennis</w:t>
      </w:r>
      <w:r w:rsidR="006E7021">
        <w:t xml:space="preserve"> over </w:t>
      </w:r>
      <w:r w:rsidR="00FF1508">
        <w:t>de ontwikkeling van l</w:t>
      </w:r>
      <w:r w:rsidR="006E7021">
        <w:t xml:space="preserve">eiderschap </w:t>
      </w:r>
      <w:r w:rsidR="007C2114">
        <w:t xml:space="preserve">op de werkvloer </w:t>
      </w:r>
      <w:r w:rsidR="00FF1508">
        <w:t>vergroot</w:t>
      </w:r>
      <w:r w:rsidR="006E7021">
        <w:t xml:space="preserve">. </w:t>
      </w:r>
      <w:r w:rsidR="00DA63D8">
        <w:t xml:space="preserve"> </w:t>
      </w:r>
    </w:p>
    <w:p w14:paraId="22C77227" w14:textId="77777777" w:rsidR="00FF1508" w:rsidRDefault="00FF1508" w:rsidP="00DA63D8">
      <w:pPr>
        <w:jc w:val="both"/>
      </w:pPr>
    </w:p>
    <w:p w14:paraId="5872FBF0" w14:textId="77777777" w:rsidR="00FF1508" w:rsidRDefault="00FF1508" w:rsidP="00DA63D8">
      <w:pPr>
        <w:jc w:val="both"/>
      </w:pPr>
    </w:p>
    <w:p w14:paraId="4E3801C0" w14:textId="77777777" w:rsidR="00B6401B" w:rsidRPr="00B6401B" w:rsidRDefault="00B6401B" w:rsidP="00FF1508">
      <w:pPr>
        <w:pStyle w:val="Kop3"/>
        <w:spacing w:after="120"/>
      </w:pPr>
      <w:bookmarkStart w:id="11" w:name="_Toc476067563"/>
      <w:r w:rsidRPr="00B6401B">
        <w:lastRenderedPageBreak/>
        <w:t>Vraagstelling</w:t>
      </w:r>
      <w:bookmarkEnd w:id="11"/>
      <w:r w:rsidRPr="00B6401B">
        <w:t xml:space="preserve"> </w:t>
      </w:r>
    </w:p>
    <w:p w14:paraId="55A7FB3D" w14:textId="77777777" w:rsidR="00264542" w:rsidRDefault="006E7021" w:rsidP="00DC58EE">
      <w:pPr>
        <w:jc w:val="both"/>
      </w:pPr>
      <w:r>
        <w:t xml:space="preserve">De </w:t>
      </w:r>
      <w:r w:rsidR="00264542">
        <w:t>voorlopige vraagstelling</w:t>
      </w:r>
      <w:r>
        <w:t xml:space="preserve"> van het promotieonderzoek luidt</w:t>
      </w:r>
      <w:r w:rsidR="006E78AE">
        <w:t>:</w:t>
      </w:r>
    </w:p>
    <w:p w14:paraId="285E40DB" w14:textId="77777777" w:rsidR="006E78AE" w:rsidRDefault="006E78AE" w:rsidP="00DC58EE">
      <w:pPr>
        <w:jc w:val="both"/>
      </w:pPr>
    </w:p>
    <w:p w14:paraId="42EAE867" w14:textId="77777777" w:rsidR="006E78AE" w:rsidRPr="00E05558" w:rsidRDefault="00FF1508" w:rsidP="00E05558">
      <w:pPr>
        <w:ind w:left="284" w:right="417"/>
        <w:rPr>
          <w:i/>
          <w:color w:val="365F91" w:themeColor="accent1" w:themeShade="BF"/>
          <w:szCs w:val="20"/>
        </w:rPr>
      </w:pPr>
      <w:r w:rsidRPr="00E05558">
        <w:rPr>
          <w:i/>
          <w:color w:val="365F91" w:themeColor="accent1" w:themeShade="BF"/>
          <w:szCs w:val="20"/>
        </w:rPr>
        <w:t>Welke factoren hebben invloed op de ontwikkeling van leiderschap op de werkvloer, van</w:t>
      </w:r>
      <w:r w:rsidR="001174E8" w:rsidRPr="00E05558">
        <w:rPr>
          <w:i/>
          <w:color w:val="365F91" w:themeColor="accent1" w:themeShade="BF"/>
          <w:szCs w:val="20"/>
        </w:rPr>
        <w:t xml:space="preserve"> leidinggevenden en medewerkers?</w:t>
      </w:r>
    </w:p>
    <w:p w14:paraId="48E27EE6" w14:textId="77777777" w:rsidR="00A47B37" w:rsidRPr="004D5A9A" w:rsidRDefault="00A47B37" w:rsidP="00E05558">
      <w:pPr>
        <w:pStyle w:val="Kop3"/>
        <w:spacing w:after="120"/>
      </w:pPr>
      <w:bookmarkStart w:id="12" w:name="_Toc476067564"/>
      <w:r w:rsidRPr="004D5A9A">
        <w:t>Toelichting</w:t>
      </w:r>
      <w:bookmarkEnd w:id="12"/>
    </w:p>
    <w:p w14:paraId="342B2256" w14:textId="77777777" w:rsidR="00F03DD3" w:rsidRPr="00F03DD3" w:rsidRDefault="00F03DD3" w:rsidP="00DC58EE">
      <w:pPr>
        <w:jc w:val="both"/>
        <w:rPr>
          <w:i/>
        </w:rPr>
      </w:pPr>
      <w:r w:rsidRPr="00F03DD3">
        <w:rPr>
          <w:i/>
        </w:rPr>
        <w:t>Voorlopig</w:t>
      </w:r>
    </w:p>
    <w:p w14:paraId="75D0FC7B" w14:textId="77777777" w:rsidR="00F03DD3" w:rsidRDefault="00F03DD3" w:rsidP="00DC58EE">
      <w:pPr>
        <w:jc w:val="both"/>
      </w:pPr>
      <w:r>
        <w:t xml:space="preserve">Naar de aard van het onderzoek kan de onderzoeksvraag in de loop het traject verder uitkristalliseren. </w:t>
      </w:r>
      <w:r w:rsidR="00E94AC0">
        <w:t xml:space="preserve">De werkelijkheid staat niet stil. We weten niet wat we gedurende het onderzoek onderweg tegenkomen. </w:t>
      </w:r>
    </w:p>
    <w:p w14:paraId="6D72E036" w14:textId="77777777" w:rsidR="00F03DD3" w:rsidRDefault="00F03DD3" w:rsidP="00DC58EE">
      <w:pPr>
        <w:jc w:val="both"/>
      </w:pPr>
    </w:p>
    <w:p w14:paraId="6B105640" w14:textId="77777777" w:rsidR="001174E8" w:rsidRPr="001174E8" w:rsidRDefault="001174E8" w:rsidP="00DC58EE">
      <w:pPr>
        <w:jc w:val="both"/>
        <w:rPr>
          <w:i/>
        </w:rPr>
      </w:pPr>
      <w:r w:rsidRPr="001174E8">
        <w:rPr>
          <w:i/>
        </w:rPr>
        <w:t>Factoren</w:t>
      </w:r>
    </w:p>
    <w:p w14:paraId="6CC9BEF9" w14:textId="77777777" w:rsidR="001174E8" w:rsidRDefault="00F03DD3" w:rsidP="001174E8">
      <w:pPr>
        <w:jc w:val="both"/>
      </w:pPr>
      <w:r>
        <w:t xml:space="preserve">De mogelijk werkzame bestanddelen </w:t>
      </w:r>
      <w:r w:rsidR="001174E8">
        <w:t>worden niet vooraf door de onderzoeker bepaald maar ontstaan door analyse van de dialogen</w:t>
      </w:r>
      <w:r>
        <w:t xml:space="preserve"> en observaties van</w:t>
      </w:r>
      <w:r w:rsidR="001174E8">
        <w:t xml:space="preserve"> </w:t>
      </w:r>
      <w:r w:rsidR="00E05558">
        <w:t xml:space="preserve">(en met) </w:t>
      </w:r>
      <w:r w:rsidR="001174E8">
        <w:t xml:space="preserve">stakeholders in de organisatie. </w:t>
      </w:r>
    </w:p>
    <w:p w14:paraId="12B03BB0" w14:textId="77777777" w:rsidR="001174E8" w:rsidRDefault="001174E8" w:rsidP="00DC58EE">
      <w:pPr>
        <w:jc w:val="both"/>
        <w:rPr>
          <w:i/>
        </w:rPr>
      </w:pPr>
    </w:p>
    <w:p w14:paraId="0DEE91B4" w14:textId="77777777" w:rsidR="004D5A9A" w:rsidRDefault="00A47B37" w:rsidP="00DC58EE">
      <w:pPr>
        <w:jc w:val="both"/>
        <w:rPr>
          <w:i/>
        </w:rPr>
      </w:pPr>
      <w:r w:rsidRPr="004D5A9A">
        <w:rPr>
          <w:i/>
        </w:rPr>
        <w:t>Leidinggevenden</w:t>
      </w:r>
    </w:p>
    <w:p w14:paraId="145853CD" w14:textId="77777777" w:rsidR="00A47B37" w:rsidRDefault="004D5A9A" w:rsidP="00DC58EE">
      <w:pPr>
        <w:jc w:val="both"/>
      </w:pPr>
      <w:r>
        <w:t>I</w:t>
      </w:r>
      <w:r w:rsidRPr="004D5A9A">
        <w:t>n</w:t>
      </w:r>
      <w:r>
        <w:rPr>
          <w:i/>
        </w:rPr>
        <w:t xml:space="preserve"> </w:t>
      </w:r>
      <w:r>
        <w:t xml:space="preserve">dit onderzoek ligt de focus op de eerstelijns leidinggevenden. Het hogere kader speelt uiteraard ook een rol, maar uiteindelijk gebeurt het op de werkvloer. </w:t>
      </w:r>
      <w:r w:rsidR="00E75B0D">
        <w:t>In de literatuur worden overigens de mensen die leidinggeven aan de werkvloer zowel met met ‘middenkader’ als me</w:t>
      </w:r>
      <w:r w:rsidR="000A56F5">
        <w:t>t</w:t>
      </w:r>
      <w:r w:rsidR="00E75B0D">
        <w:t xml:space="preserve"> ‘eerstelijns leidinggevenden’ aangeduid. </w:t>
      </w:r>
      <w:r w:rsidR="000A56F5">
        <w:t>D</w:t>
      </w:r>
      <w:r w:rsidR="00E75B0D">
        <w:t xml:space="preserve">ie laatste term </w:t>
      </w:r>
      <w:r w:rsidR="000A56F5">
        <w:t>zal ge</w:t>
      </w:r>
      <w:r w:rsidR="00E75B0D">
        <w:t>hante</w:t>
      </w:r>
      <w:r w:rsidR="000A56F5">
        <w:t>erd worden,</w:t>
      </w:r>
      <w:r w:rsidR="00E75B0D">
        <w:t xml:space="preserve"> omdat over de interpretatie daarvan geen misverstand kan ontstaan.</w:t>
      </w:r>
    </w:p>
    <w:p w14:paraId="1B9395CC" w14:textId="77777777" w:rsidR="004D5A9A" w:rsidRDefault="004D5A9A" w:rsidP="00DC58EE">
      <w:pPr>
        <w:jc w:val="both"/>
      </w:pPr>
    </w:p>
    <w:p w14:paraId="07E6810A" w14:textId="77777777" w:rsidR="007C2114" w:rsidRPr="007C2114" w:rsidRDefault="007C2114" w:rsidP="00DC58EE">
      <w:pPr>
        <w:jc w:val="both"/>
        <w:rPr>
          <w:i/>
        </w:rPr>
      </w:pPr>
      <w:r w:rsidRPr="007C2114">
        <w:rPr>
          <w:i/>
        </w:rPr>
        <w:t>Medewerkers</w:t>
      </w:r>
    </w:p>
    <w:p w14:paraId="30F10C83" w14:textId="77777777" w:rsidR="007C2114" w:rsidRPr="007C2114" w:rsidRDefault="007C2114" w:rsidP="00DC58EE">
      <w:pPr>
        <w:jc w:val="both"/>
      </w:pPr>
      <w:r>
        <w:t xml:space="preserve">De medewerkers in dit onderzoek zijn werkenden in de organisatie. Het kunnen ook flexibele krachten of vrijwilligers zijn. Vanuit de opvatting dat volgers net als leiders deelhebben aan het leiderschap in de organisatie is hun rol van groot belang. Het gaat om alle medewerkers, ongeacht opleidingsniveau, omvang of type arbeidsovereenkomst. </w:t>
      </w:r>
    </w:p>
    <w:p w14:paraId="2A79DA0E" w14:textId="77777777" w:rsidR="007C2114" w:rsidRDefault="007C2114" w:rsidP="00DC58EE">
      <w:pPr>
        <w:jc w:val="both"/>
        <w:rPr>
          <w:i/>
        </w:rPr>
      </w:pPr>
    </w:p>
    <w:p w14:paraId="1FAF041C" w14:textId="77777777" w:rsidR="004D5A9A" w:rsidRPr="004D5A9A" w:rsidRDefault="001174E8" w:rsidP="00DC58EE">
      <w:pPr>
        <w:jc w:val="both"/>
        <w:rPr>
          <w:i/>
        </w:rPr>
      </w:pPr>
      <w:r>
        <w:rPr>
          <w:i/>
        </w:rPr>
        <w:t>Wederkerigheid</w:t>
      </w:r>
    </w:p>
    <w:p w14:paraId="183D626B" w14:textId="77777777" w:rsidR="00E01F7F" w:rsidRPr="002A1FAE" w:rsidRDefault="00E01F7F" w:rsidP="00DC58EE">
      <w:pPr>
        <w:jc w:val="both"/>
      </w:pPr>
      <w:r w:rsidRPr="002A1FAE">
        <w:t xml:space="preserve">Onder wederkerigheid verstaan we het volgende: </w:t>
      </w:r>
    </w:p>
    <w:p w14:paraId="05F557D9" w14:textId="77777777" w:rsidR="00E01F7F" w:rsidRPr="002A1FAE" w:rsidRDefault="00E01F7F" w:rsidP="00DC58EE">
      <w:pPr>
        <w:jc w:val="both"/>
      </w:pPr>
      <w:r w:rsidRPr="002A1FAE">
        <w:t>“</w:t>
      </w:r>
      <w:r w:rsidRPr="002F501A">
        <w:t>Wederkerigheid in algemene zin betekent dat er een bepaalde balans is in de verschillende relaties waarin beide partijen oog hebben voor hun eigen positie en deze positie zien in verbinding met de positie van de ander.</w:t>
      </w:r>
      <w:r w:rsidR="002F501A">
        <w:t>”</w:t>
      </w:r>
      <w:r w:rsidRPr="002A1FAE">
        <w:t xml:space="preserve"> (Beukema, 2013, </w:t>
      </w:r>
      <w:proofErr w:type="spellStart"/>
      <w:r w:rsidRPr="002A1FAE">
        <w:t>p.34</w:t>
      </w:r>
      <w:proofErr w:type="spellEnd"/>
      <w:r w:rsidRPr="002A1FAE">
        <w:t>)</w:t>
      </w:r>
    </w:p>
    <w:p w14:paraId="3037E36B" w14:textId="77777777" w:rsidR="00DF163E" w:rsidRDefault="000224C5" w:rsidP="00DC58EE">
      <w:pPr>
        <w:jc w:val="both"/>
      </w:pPr>
      <w:r>
        <w:t xml:space="preserve">Het </w:t>
      </w:r>
      <w:r w:rsidR="004D5A9A">
        <w:t>eerstelijns</w:t>
      </w:r>
      <w:r>
        <w:t xml:space="preserve">kader heeft daarbij een belangrijke rol. Het vormt </w:t>
      </w:r>
      <w:r w:rsidR="00E94AC0">
        <w:t>een</w:t>
      </w:r>
      <w:r>
        <w:t xml:space="preserve"> schakel tussen de medewerker en de rest van de organisatie. Deze teamleiders, chefs of coördinatoren hebben daarnaast een belangrijke rol in het vormen van groepen medewerkers tot samenwerkende teams op een zodanige wijze dat de verrichte arbeid betekeni</w:t>
      </w:r>
      <w:r w:rsidR="00DF163E">
        <w:t xml:space="preserve">svol wordt, voor de medewerker </w:t>
      </w:r>
      <w:proofErr w:type="spellStart"/>
      <w:r w:rsidR="00DF163E">
        <w:t>è</w:t>
      </w:r>
      <w:r>
        <w:t>n</w:t>
      </w:r>
      <w:proofErr w:type="spellEnd"/>
      <w:r>
        <w:t xml:space="preserve"> voor de organisatie en haar klanten. </w:t>
      </w:r>
      <w:r w:rsidR="00DF163E">
        <w:t xml:space="preserve">Deze benadering gaat uit van wederkerigheid. </w:t>
      </w:r>
    </w:p>
    <w:p w14:paraId="6B1C5390" w14:textId="77777777" w:rsidR="001F34E4" w:rsidRDefault="001F34E4" w:rsidP="001F34E4"/>
    <w:p w14:paraId="38BEB765" w14:textId="77777777" w:rsidR="004D5A9A" w:rsidRPr="001174E8" w:rsidRDefault="007C2114" w:rsidP="00DC58EE">
      <w:pPr>
        <w:jc w:val="both"/>
        <w:rPr>
          <w:i/>
          <w:color w:val="000000" w:themeColor="text1"/>
        </w:rPr>
      </w:pPr>
      <w:r w:rsidRPr="001174E8">
        <w:rPr>
          <w:i/>
          <w:color w:val="000000" w:themeColor="text1"/>
        </w:rPr>
        <w:t>A</w:t>
      </w:r>
      <w:r w:rsidR="004D5A9A" w:rsidRPr="001174E8">
        <w:rPr>
          <w:i/>
          <w:color w:val="000000" w:themeColor="text1"/>
        </w:rPr>
        <w:t>rbeidsorganisatie</w:t>
      </w:r>
    </w:p>
    <w:p w14:paraId="078E6FBE" w14:textId="77777777" w:rsidR="006844F5" w:rsidRDefault="004D5A9A" w:rsidP="001174E8">
      <w:pPr>
        <w:jc w:val="both"/>
        <w:rPr>
          <w:rFonts w:eastAsiaTheme="majorEastAsia" w:cstheme="majorBidi"/>
          <w:b/>
          <w:bCs/>
          <w:color w:val="4F81BD" w:themeColor="accent1"/>
          <w:sz w:val="26"/>
          <w:szCs w:val="26"/>
        </w:rPr>
      </w:pPr>
      <w:r>
        <w:t>Het onderzoek wordt uitgevoerd met leidinggevende</w:t>
      </w:r>
      <w:r w:rsidR="006844F5">
        <w:t>n en medewerkers</w:t>
      </w:r>
      <w:r>
        <w:t xml:space="preserve"> uit arbeidsorganisaties</w:t>
      </w:r>
      <w:r w:rsidR="001174E8">
        <w:t xml:space="preserve"> in de zorg</w:t>
      </w:r>
      <w:r>
        <w:t xml:space="preserve">; organisaties die de rol van werkgever hebben ten opzichte van werknemers. </w:t>
      </w:r>
      <w:r w:rsidR="00563D50">
        <w:t>Er is sprake van een organisatiedoel en</w:t>
      </w:r>
      <w:r w:rsidR="00776E2E">
        <w:t xml:space="preserve"> </w:t>
      </w:r>
      <w:r w:rsidR="00563D50">
        <w:t>structuren en processen om die doelen te behalen. Aan de relatie organisatie-medewerker liggen afspraken en contracten ten grondslag.</w:t>
      </w:r>
      <w:r w:rsidR="006844F5">
        <w:br w:type="page"/>
      </w:r>
    </w:p>
    <w:p w14:paraId="7E617B86" w14:textId="77777777" w:rsidR="00C4179A" w:rsidRDefault="00D5633C" w:rsidP="00C4179A">
      <w:pPr>
        <w:pStyle w:val="Kop2"/>
      </w:pPr>
      <w:bookmarkStart w:id="13" w:name="_Toc476067565"/>
      <w:r>
        <w:lastRenderedPageBreak/>
        <w:t>O</w:t>
      </w:r>
      <w:r w:rsidR="00FE5639">
        <w:t xml:space="preserve">ntologische </w:t>
      </w:r>
      <w:r w:rsidR="00C4179A">
        <w:t>uitgangspunten</w:t>
      </w:r>
      <w:bookmarkEnd w:id="13"/>
    </w:p>
    <w:p w14:paraId="7CCCCA06" w14:textId="77777777" w:rsidR="00F958E8" w:rsidRPr="00F958E8" w:rsidRDefault="00860584" w:rsidP="00C4179A">
      <w:pPr>
        <w:jc w:val="both"/>
        <w:rPr>
          <w:b/>
        </w:rPr>
      </w:pPr>
      <w:r>
        <w:rPr>
          <w:b/>
        </w:rPr>
        <w:t xml:space="preserve">Wat is de aard van </w:t>
      </w:r>
      <w:r w:rsidR="00F958E8" w:rsidRPr="00F958E8">
        <w:rPr>
          <w:b/>
        </w:rPr>
        <w:t xml:space="preserve">leiderschap </w:t>
      </w:r>
    </w:p>
    <w:p w14:paraId="576F3C3E" w14:textId="77777777" w:rsidR="006844F5" w:rsidRDefault="006844F5" w:rsidP="00C4179A">
      <w:pPr>
        <w:jc w:val="both"/>
      </w:pPr>
      <w:r>
        <w:t xml:space="preserve">In dit onderzoek wordt leiderschap gezien als een proces tussen een leider en volger(s). Het omvat dus gedrag van zowel </w:t>
      </w:r>
      <w:r w:rsidR="00ED33E0">
        <w:t xml:space="preserve">de </w:t>
      </w:r>
      <w:r>
        <w:t xml:space="preserve">leider </w:t>
      </w:r>
      <w:r w:rsidR="008D66BE">
        <w:t xml:space="preserve">als </w:t>
      </w:r>
      <w:r w:rsidR="00ED33E0">
        <w:t xml:space="preserve">de </w:t>
      </w:r>
      <w:r w:rsidR="008D66BE">
        <w:t>v</w:t>
      </w:r>
      <w:r w:rsidR="003D193A">
        <w:t xml:space="preserve">olger. </w:t>
      </w:r>
      <w:r w:rsidR="001F4E33">
        <w:t>Dit leiderschap gaat om het richten en afstemmen van gedrag zodat de verrichte arbeid betekenisvol wordt, voor de medewerker</w:t>
      </w:r>
      <w:r w:rsidR="00ED33E0">
        <w:t>,</w:t>
      </w:r>
      <w:r w:rsidR="001F4E33">
        <w:t xml:space="preserve"> voor de organisatie en </w:t>
      </w:r>
      <w:r w:rsidR="00ED33E0">
        <w:t xml:space="preserve">voor </w:t>
      </w:r>
      <w:r w:rsidR="001F4E33">
        <w:t xml:space="preserve">haar klanten, waarbij waarden en normen worden gerealiseerd in beroep, bedrijf en maatschappij. </w:t>
      </w:r>
      <w:r w:rsidR="003D193A">
        <w:t>L</w:t>
      </w:r>
      <w:r>
        <w:t xml:space="preserve">eiderschap </w:t>
      </w:r>
      <w:r w:rsidR="003D193A">
        <w:t xml:space="preserve">wordt dus niet gedefinieerd </w:t>
      </w:r>
      <w:r>
        <w:t xml:space="preserve">als </w:t>
      </w:r>
      <w:r w:rsidR="003D193A">
        <w:t>e</w:t>
      </w:r>
      <w:r>
        <w:t>en karaktereigenschap of vaardigheid.</w:t>
      </w:r>
    </w:p>
    <w:p w14:paraId="6166FE4C" w14:textId="77777777" w:rsidR="008D66BE" w:rsidRDefault="00C4179A" w:rsidP="00C4179A">
      <w:pPr>
        <w:jc w:val="both"/>
      </w:pPr>
      <w:r>
        <w:t>Gedrag in organisaties</w:t>
      </w:r>
      <w:r w:rsidR="003D193A">
        <w:t>, en dus ook leiderschap,</w:t>
      </w:r>
      <w:r>
        <w:t xml:space="preserve"> vindt plaats binnen een sociale structuur. Er is een wisselwerking tussen het handelen van de individuen en de structuren van organisatie in die zin dat medewerkers met hun handelen de structuur vormgeven, en dat tegelijkertijd de structuur de de kaders aangeeft waarbinnen een individu kan kiezen uit de verschillende handelingsopties. De ‘gegeven’ structuur is niet onveranderlijk: door nieuw gedrag kunnen er nieuwe structuren gecreëerd worden. Structuur en individu maken deel uit van hetzelfde systeem; er is geen sprake van dichotomie, maar van </w:t>
      </w:r>
      <w:r w:rsidR="000665E9">
        <w:t>dualiteit</w:t>
      </w:r>
      <w:r>
        <w:t xml:space="preserve"> in een permanente wisselwerking. Dit is de kern van de </w:t>
      </w:r>
      <w:proofErr w:type="spellStart"/>
      <w:r w:rsidRPr="004428B1">
        <w:rPr>
          <w:i/>
        </w:rPr>
        <w:t>structuratietheorie</w:t>
      </w:r>
      <w:proofErr w:type="spellEnd"/>
      <w:r>
        <w:t xml:space="preserve"> van Giddens (1979, 1984). </w:t>
      </w:r>
      <w:r w:rsidR="00BA0DA4">
        <w:t>Hij beschouwt d</w:t>
      </w:r>
      <w:r w:rsidR="008D66BE">
        <w:t xml:space="preserve">e handelingsprakijken vanuit drie begrippen: </w:t>
      </w:r>
    </w:p>
    <w:p w14:paraId="47369967" w14:textId="77777777" w:rsidR="008D66BE" w:rsidRDefault="00BA0DA4" w:rsidP="00C4179A">
      <w:pPr>
        <w:jc w:val="both"/>
      </w:pPr>
      <w:r>
        <w:t>a) betekenisgeving (welke betekenis g</w:t>
      </w:r>
      <w:r w:rsidR="008D66BE">
        <w:t>even actoren aan het handelen);</w:t>
      </w:r>
    </w:p>
    <w:p w14:paraId="14A7DE8F" w14:textId="77777777" w:rsidR="008D66BE" w:rsidRDefault="00BA0DA4" w:rsidP="00C4179A">
      <w:pPr>
        <w:jc w:val="both"/>
      </w:pPr>
      <w:r>
        <w:t xml:space="preserve">b) hulpbronnen (vanuit welke positie en met welke middelen vindt het handelen plaats) en </w:t>
      </w:r>
    </w:p>
    <w:p w14:paraId="0711DB23" w14:textId="77777777" w:rsidR="00C4179A" w:rsidRDefault="00BA0DA4" w:rsidP="00C4179A">
      <w:pPr>
        <w:jc w:val="both"/>
      </w:pPr>
      <w:r>
        <w:t>c) waarden en normen (wat zijn achterliggende moti</w:t>
      </w:r>
      <w:r w:rsidR="00A47A55">
        <w:t>e</w:t>
      </w:r>
      <w:r>
        <w:t xml:space="preserve">ven en intenties). </w:t>
      </w:r>
      <w:r w:rsidR="00C4179A">
        <w:t xml:space="preserve">Wanneer het handelen is ingesleten in routines </w:t>
      </w:r>
      <w:r w:rsidR="00B47378">
        <w:t>spreken we van</w:t>
      </w:r>
      <w:r w:rsidR="001D41F3">
        <w:t xml:space="preserve"> ‘</w:t>
      </w:r>
      <w:r w:rsidR="001D41F3" w:rsidRPr="004428B1">
        <w:rPr>
          <w:i/>
        </w:rPr>
        <w:t>grondpatronen’</w:t>
      </w:r>
      <w:r>
        <w:t>, generieke subjectiviteit of ‘gestolde interactie’.</w:t>
      </w:r>
      <w:r w:rsidR="001D41F3">
        <w:t xml:space="preserve"> (</w:t>
      </w:r>
      <w:proofErr w:type="spellStart"/>
      <w:r w:rsidR="001D41F3">
        <w:t>Weick</w:t>
      </w:r>
      <w:proofErr w:type="spellEnd"/>
      <w:r w:rsidR="001D41F3">
        <w:t>, 1995)</w:t>
      </w:r>
      <w:r w:rsidR="0029406F">
        <w:t xml:space="preserve">. </w:t>
      </w:r>
    </w:p>
    <w:p w14:paraId="53107042" w14:textId="77777777" w:rsidR="00C4179A" w:rsidRDefault="00C4179A" w:rsidP="00C4179A">
      <w:pPr>
        <w:jc w:val="both"/>
      </w:pPr>
      <w:r>
        <w:t xml:space="preserve">De wisselwerking tussen het individu en de structuur </w:t>
      </w:r>
      <w:r w:rsidR="004428B1">
        <w:t>wordt gecreëerd</w:t>
      </w:r>
      <w:r>
        <w:t xml:space="preserve"> in sociale praktijken; de alledaagse handelingen die mensen uitvoeren. Door deze praktijken te onderzoeken worden grondpatronen inzichtelijk en dus ook waar deze hulpbron zijn voor verandering en waar ze verandering in de weg staan. </w:t>
      </w:r>
    </w:p>
    <w:p w14:paraId="38AF63B3" w14:textId="77777777" w:rsidR="00C4179A" w:rsidRDefault="00C4179A" w:rsidP="00C4179A">
      <w:pPr>
        <w:jc w:val="both"/>
      </w:pPr>
      <w:r>
        <w:t xml:space="preserve">Nu heeft niet iedere actor in de organisatie evenveel mogelijkheden om invloed uit te oefenen op de sociale structuren en grondpatronen: leidinggevenden </w:t>
      </w:r>
      <w:r w:rsidR="0029406F">
        <w:t xml:space="preserve">uit het midden en hogere kader </w:t>
      </w:r>
      <w:r>
        <w:t xml:space="preserve">hebben meer invloed dan medewerkers op de werkvloer. Bij veranderingen hebben ze dus ook een grotere rol. Aangezien het doel van dit onderzoek is het leiderschap in organisaties te verbeteren moet er ruimte komen voor (experimenten met) ander leiderschapsgedrag. Dat vraag inzicht in en aanpassing van bestaande patronen. Dit promotieonderzoek wordt daarom geënt op deze </w:t>
      </w:r>
      <w:proofErr w:type="spellStart"/>
      <w:r>
        <w:t>structuratietheorie</w:t>
      </w:r>
      <w:proofErr w:type="spellEnd"/>
      <w:r w:rsidR="0029406F">
        <w:t xml:space="preserve"> en aanverwante theorie</w:t>
      </w:r>
      <w:r w:rsidR="00ED33E0">
        <w:t>ën</w:t>
      </w:r>
      <w:r w:rsidR="0029406F">
        <w:t xml:space="preserve"> op het gebied van grondpatronen, betekenisgeving en </w:t>
      </w:r>
      <w:r w:rsidR="00FE21AD">
        <w:t xml:space="preserve">handelingspraktijken. </w:t>
      </w:r>
    </w:p>
    <w:p w14:paraId="3B90AE0F" w14:textId="77777777" w:rsidR="00D5633C" w:rsidRDefault="00D5633C" w:rsidP="00D5633C">
      <w:pPr>
        <w:pStyle w:val="Kop2"/>
      </w:pPr>
      <w:bookmarkStart w:id="14" w:name="_Toc476067566"/>
      <w:r>
        <w:t>Epistemologisch</w:t>
      </w:r>
      <w:r w:rsidR="006844F5">
        <w:t>e</w:t>
      </w:r>
      <w:r>
        <w:t xml:space="preserve"> uitgangspunt</w:t>
      </w:r>
      <w:r w:rsidR="006844F5">
        <w:t>en</w:t>
      </w:r>
      <w:bookmarkEnd w:id="14"/>
    </w:p>
    <w:p w14:paraId="38723BBC" w14:textId="77777777" w:rsidR="00C4179A" w:rsidRDefault="00E131E0" w:rsidP="00FF0EA5">
      <w:pPr>
        <w:jc w:val="both"/>
        <w:rPr>
          <w:b/>
        </w:rPr>
      </w:pPr>
      <w:r>
        <w:rPr>
          <w:b/>
        </w:rPr>
        <w:t xml:space="preserve">Hoe </w:t>
      </w:r>
      <w:r w:rsidR="00ED33E0">
        <w:rPr>
          <w:b/>
        </w:rPr>
        <w:t>kunnen</w:t>
      </w:r>
      <w:r>
        <w:rPr>
          <w:b/>
        </w:rPr>
        <w:t xml:space="preserve"> we </w:t>
      </w:r>
      <w:r w:rsidR="00D5633C">
        <w:rPr>
          <w:b/>
        </w:rPr>
        <w:t>kennis over</w:t>
      </w:r>
      <w:r>
        <w:rPr>
          <w:b/>
        </w:rPr>
        <w:t xml:space="preserve"> </w:t>
      </w:r>
      <w:r w:rsidR="00D5633C">
        <w:rPr>
          <w:b/>
        </w:rPr>
        <w:t>leiderschap</w:t>
      </w:r>
      <w:r>
        <w:rPr>
          <w:b/>
        </w:rPr>
        <w:t xml:space="preserve"> </w:t>
      </w:r>
      <w:r w:rsidR="00ED33E0">
        <w:rPr>
          <w:b/>
        </w:rPr>
        <w:t>verkrijgen</w:t>
      </w:r>
    </w:p>
    <w:p w14:paraId="116A5D50" w14:textId="77777777" w:rsidR="00FF0EA5" w:rsidRDefault="00F958E8" w:rsidP="00FF0EA5">
      <w:pPr>
        <w:jc w:val="both"/>
      </w:pPr>
      <w:r>
        <w:t xml:space="preserve">Hoe </w:t>
      </w:r>
      <w:r w:rsidR="00ED33E0">
        <w:t>krijgen we kennis over</w:t>
      </w:r>
      <w:r>
        <w:t xml:space="preserve"> leiderschap</w:t>
      </w:r>
      <w:r w:rsidR="00FF0EA5">
        <w:t>, terwijl het, net als de organisatie zelf, steeds in verandering is</w:t>
      </w:r>
      <w:r>
        <w:t xml:space="preserve">? Tot op zekere hoogte </w:t>
      </w:r>
      <w:r w:rsidR="00ED33E0">
        <w:t>kan er</w:t>
      </w:r>
      <w:r>
        <w:t xml:space="preserve"> empir</w:t>
      </w:r>
      <w:r w:rsidR="00ED33E0">
        <w:t>ische data worden</w:t>
      </w:r>
      <w:r>
        <w:t xml:space="preserve"> verzamel</w:t>
      </w:r>
      <w:r w:rsidR="00ED33E0">
        <w:t>d</w:t>
      </w:r>
      <w:r w:rsidR="009F3A5F">
        <w:t xml:space="preserve">, maar in dit onderzoek ligt het zwaartepunt op de interpretatie en de betekenis die betrokkenen </w:t>
      </w:r>
      <w:r w:rsidR="00ED33E0">
        <w:t xml:space="preserve">eraan </w:t>
      </w:r>
      <w:r w:rsidR="009F3A5F">
        <w:t>geven. Dit sluit aan bij een constructivistische opvatting van kennis</w:t>
      </w:r>
      <w:r w:rsidR="00FF0EA5">
        <w:t xml:space="preserve"> en het interpretatieve </w:t>
      </w:r>
      <w:proofErr w:type="spellStart"/>
      <w:r w:rsidR="00FF0EA5">
        <w:t>onderzoeksparadigma</w:t>
      </w:r>
      <w:proofErr w:type="spellEnd"/>
      <w:r w:rsidR="009F3A5F">
        <w:t xml:space="preserve">. </w:t>
      </w:r>
    </w:p>
    <w:p w14:paraId="388A7A83" w14:textId="77777777" w:rsidR="00EA2C29" w:rsidRDefault="00FF0EA5" w:rsidP="00FF0EA5">
      <w:pPr>
        <w:jc w:val="both"/>
      </w:pPr>
      <w:r>
        <w:t>I</w:t>
      </w:r>
      <w:r w:rsidR="00EA2C29">
        <w:t xml:space="preserve">n dit onderzoek </w:t>
      </w:r>
      <w:r>
        <w:t xml:space="preserve">zal daarom </w:t>
      </w:r>
      <w:r w:rsidR="00EA2C29">
        <w:t xml:space="preserve">sprake zijn van </w:t>
      </w:r>
      <w:r w:rsidR="001446D7">
        <w:t>van een methodemix als het gaat om data</w:t>
      </w:r>
      <w:r>
        <w:t xml:space="preserve"> </w:t>
      </w:r>
      <w:r w:rsidR="001446D7">
        <w:t xml:space="preserve">verzamelen. Hiermee bedoelen we een mix van </w:t>
      </w:r>
      <w:r>
        <w:t xml:space="preserve">o.a. </w:t>
      </w:r>
      <w:r w:rsidR="001446D7">
        <w:t>observaties (</w:t>
      </w:r>
      <w:proofErr w:type="spellStart"/>
      <w:r w:rsidR="001446D7">
        <w:t>fly</w:t>
      </w:r>
      <w:proofErr w:type="spellEnd"/>
      <w:r w:rsidR="001446D7">
        <w:t>-on-</w:t>
      </w:r>
      <w:proofErr w:type="spellStart"/>
      <w:r w:rsidR="001446D7">
        <w:t>the</w:t>
      </w:r>
      <w:proofErr w:type="spellEnd"/>
      <w:r w:rsidR="001446D7">
        <w:t>-</w:t>
      </w:r>
      <w:proofErr w:type="spellStart"/>
      <w:r w:rsidR="001446D7">
        <w:t>wall</w:t>
      </w:r>
      <w:proofErr w:type="spellEnd"/>
      <w:r w:rsidR="001446D7">
        <w:t xml:space="preserve"> en participatie</w:t>
      </w:r>
      <w:r>
        <w:t>f)</w:t>
      </w:r>
      <w:r w:rsidR="001446D7">
        <w:t xml:space="preserve">, interviews, narratieve data en empirische data. </w:t>
      </w:r>
    </w:p>
    <w:p w14:paraId="338AD320" w14:textId="77777777" w:rsidR="00F958E8" w:rsidRDefault="00EA2C29" w:rsidP="00FF0EA5">
      <w:pPr>
        <w:jc w:val="both"/>
      </w:pPr>
      <w:r>
        <w:t>Naast kennis ove</w:t>
      </w:r>
      <w:r w:rsidR="00F03DD3">
        <w:t xml:space="preserve">r leiderschap, </w:t>
      </w:r>
      <w:r>
        <w:t xml:space="preserve">organisaties </w:t>
      </w:r>
      <w:r w:rsidR="00F03DD3">
        <w:t xml:space="preserve">en betekenisgeving </w:t>
      </w:r>
      <w:r>
        <w:t>zal er gaandeweg ook kennis uit andere domeinen nodig zijn bij de analyses en interpretaties, zoals kennis over leerprocessen en verandering</w:t>
      </w:r>
      <w:r w:rsidR="008D66BE">
        <w:t xml:space="preserve"> en over duurzame inzetbaarheid</w:t>
      </w:r>
      <w:r>
        <w:t xml:space="preserve">, maar deze staat niet centraal en wordt </w:t>
      </w:r>
      <w:r w:rsidR="00ED33E0">
        <w:t>betrokken</w:t>
      </w:r>
      <w:r>
        <w:t xml:space="preserve"> als daar in het onderzoek aanleiding toe is.</w:t>
      </w:r>
      <w:r w:rsidR="009F3A5F">
        <w:t xml:space="preserve"> </w:t>
      </w:r>
      <w:r w:rsidR="00F958E8">
        <w:t xml:space="preserve"> </w:t>
      </w:r>
    </w:p>
    <w:p w14:paraId="6FD23CCD" w14:textId="77777777" w:rsidR="00443A6D" w:rsidRDefault="00443A6D" w:rsidP="00443A6D">
      <w:pPr>
        <w:jc w:val="both"/>
      </w:pPr>
      <w:r w:rsidRPr="00826543">
        <w:lastRenderedPageBreak/>
        <w:t xml:space="preserve">Door meerdere perspectieven en verschillende kennisvormen (ervarings-, praktijk- en wetenschappelijke kennis) te </w:t>
      </w:r>
      <w:r>
        <w:t>combineren</w:t>
      </w:r>
      <w:r w:rsidRPr="00826543">
        <w:t xml:space="preserve"> ontstaat een rijk beeld van de onde</w:t>
      </w:r>
      <w:r>
        <w:t xml:space="preserve">rzochte </w:t>
      </w:r>
      <w:r w:rsidRPr="00826543">
        <w:t>werkelijkheid. Dit wordt ook wel ‘epistemologische rechtvaardigheid’ genoemd.</w:t>
      </w:r>
      <w:r>
        <w:t xml:space="preserve"> (Abma, 2006)</w:t>
      </w:r>
    </w:p>
    <w:p w14:paraId="6F737DEE" w14:textId="77777777" w:rsidR="00443A6D" w:rsidRPr="00F958E8" w:rsidRDefault="00443A6D" w:rsidP="00FF0EA5">
      <w:pPr>
        <w:jc w:val="both"/>
      </w:pPr>
    </w:p>
    <w:p w14:paraId="3CB2FE3C" w14:textId="77777777" w:rsidR="00F958E8" w:rsidRDefault="00F958E8" w:rsidP="00F958E8">
      <w:pPr>
        <w:pStyle w:val="Kop2"/>
        <w:jc w:val="both"/>
      </w:pPr>
      <w:bookmarkStart w:id="15" w:name="_Toc476067567"/>
      <w:r>
        <w:t>Onderzoeksstrategie</w:t>
      </w:r>
      <w:bookmarkEnd w:id="15"/>
    </w:p>
    <w:p w14:paraId="39D0177E" w14:textId="77777777" w:rsidR="00A53F2D" w:rsidRDefault="00A53F2D" w:rsidP="00A53F2D">
      <w:pPr>
        <w:rPr>
          <w:b/>
        </w:rPr>
      </w:pPr>
      <w:r w:rsidRPr="00A53F2D">
        <w:rPr>
          <w:b/>
        </w:rPr>
        <w:t>De methodologische aanpak</w:t>
      </w:r>
    </w:p>
    <w:p w14:paraId="7F22127D" w14:textId="77777777" w:rsidR="009A7259" w:rsidRDefault="00F958E8" w:rsidP="009A7259">
      <w:pPr>
        <w:jc w:val="both"/>
      </w:pPr>
      <w:r>
        <w:t>Het onderzoek wordt opgezet als handelingsonderzoek, zoals onder andere ontwikkeld door Lewin (1948, 1951)</w:t>
      </w:r>
      <w:r w:rsidR="00525229">
        <w:t>, Coenen (1987; 2012) en Boog (o.a. 2003)</w:t>
      </w:r>
      <w:r>
        <w:t>. Bij handelingsonderzoek werkt de onderzoeker […] in samenwerking met een groep mensen om een situatie in een bepaalde setting te verbeteren (</w:t>
      </w:r>
      <w:proofErr w:type="spellStart"/>
      <w:r>
        <w:t>Brohm&amp;Jansen</w:t>
      </w:r>
      <w:proofErr w:type="spellEnd"/>
      <w:r>
        <w:t xml:space="preserve">, 2012, </w:t>
      </w:r>
      <w:proofErr w:type="spellStart"/>
      <w:r>
        <w:t>pp.67</w:t>
      </w:r>
      <w:proofErr w:type="spellEnd"/>
      <w:r>
        <w:t xml:space="preserve">). Het onderzoek is daarmee intensief, participatief en interactief.  Voor de medeonderzoekers is het onderzoek ook een leertraject: “[Handelingsonderzoek] kunnen we inzetten als leerstrategie waarmee mensen in de praktijk hun handelingsruimte kunnen vergroten en actief kunnen werken aan vernieuwing of verbetering.” (Van </w:t>
      </w:r>
      <w:proofErr w:type="spellStart"/>
      <w:r>
        <w:t>Staveren</w:t>
      </w:r>
      <w:proofErr w:type="spellEnd"/>
      <w:r>
        <w:t xml:space="preserve">, 2012, p. 39). </w:t>
      </w:r>
      <w:r w:rsidR="008D66BE">
        <w:t>Aangezien in deze organisatie</w:t>
      </w:r>
      <w:r w:rsidR="009A7259" w:rsidRPr="00394202">
        <w:t xml:space="preserve"> zowel </w:t>
      </w:r>
      <w:r w:rsidR="009A7259">
        <w:t xml:space="preserve">de </w:t>
      </w:r>
      <w:r w:rsidR="00F03DD3">
        <w:t>leidinggevenden</w:t>
      </w:r>
      <w:r w:rsidR="009A7259">
        <w:t xml:space="preserve">, </w:t>
      </w:r>
      <w:r w:rsidR="009A7259" w:rsidRPr="00394202">
        <w:t xml:space="preserve">de werkvloer als de staf- en ondersteunende afdelingen een rol spelen </w:t>
      </w:r>
      <w:r w:rsidR="00F03DD3">
        <w:t>(</w:t>
      </w:r>
      <w:proofErr w:type="spellStart"/>
      <w:r w:rsidR="00F03DD3">
        <w:t>multi</w:t>
      </w:r>
      <w:proofErr w:type="spellEnd"/>
      <w:r w:rsidR="00F03DD3">
        <w:t xml:space="preserve">-actorbenadering), is het </w:t>
      </w:r>
      <w:proofErr w:type="spellStart"/>
      <w:r w:rsidR="00F03DD3">
        <w:t>onderzoeksontwerp</w:t>
      </w:r>
      <w:proofErr w:type="spellEnd"/>
      <w:r w:rsidR="00F03DD3">
        <w:t xml:space="preserve"> dat</w:t>
      </w:r>
      <w:r w:rsidR="009A7259" w:rsidRPr="00394202">
        <w:t xml:space="preserve"> van een </w:t>
      </w:r>
      <w:proofErr w:type="spellStart"/>
      <w:r w:rsidR="009A7259" w:rsidRPr="00394202">
        <w:t>multi-embedded</w:t>
      </w:r>
      <w:proofErr w:type="spellEnd"/>
      <w:r w:rsidR="009A7259" w:rsidRPr="00394202">
        <w:t xml:space="preserve"> case</w:t>
      </w:r>
      <w:r w:rsidR="009A7259" w:rsidRPr="002A1FAE">
        <w:t xml:space="preserve"> research (Yin</w:t>
      </w:r>
      <w:r w:rsidR="009A7259">
        <w:t>, 2003</w:t>
      </w:r>
      <w:r w:rsidR="009A7259" w:rsidRPr="002A1FAE">
        <w:t>)</w:t>
      </w:r>
      <w:r w:rsidR="009A7259">
        <w:t xml:space="preserve">. </w:t>
      </w:r>
    </w:p>
    <w:p w14:paraId="592C3DD2" w14:textId="77777777" w:rsidR="00F958E8" w:rsidRDefault="00F958E8" w:rsidP="009A7259">
      <w:pPr>
        <w:jc w:val="both"/>
      </w:pPr>
      <w:r>
        <w:t>Theorievorming vindt hierbij in de praktijk plaats</w:t>
      </w:r>
      <w:r w:rsidR="00525229">
        <w:t>, waarbij de theoretische kennis van onderzoeker en praktische kennis van mede-onderzoekers bij elkaar komen</w:t>
      </w:r>
      <w:r>
        <w:t>. Samen met de leidinggevenden wordt geëxperimenteerd, gereflecteerd en geanalyseerd hoe bestaande patronen werken en hoe ze ver</w:t>
      </w:r>
      <w:r w:rsidR="00F03DD3">
        <w:t>anderd kunnen worden. De verschillende stakeholders</w:t>
      </w:r>
      <w:r>
        <w:t xml:space="preserve"> in de samenwerkende o</w:t>
      </w:r>
      <w:r w:rsidR="008D66BE">
        <w:t>rganisatie</w:t>
      </w:r>
      <w:r>
        <w:t xml:space="preserve"> zijn dus medeonderzoeker. Het onderzoek is reflexief proces waarin sprake is van co-creatie, multidisciplinair samenwerken en het verbinden van theorie en praktijk.</w:t>
      </w:r>
    </w:p>
    <w:p w14:paraId="114C773C" w14:textId="77777777" w:rsidR="00ED33E0" w:rsidRDefault="00ED33E0" w:rsidP="009A7259">
      <w:pPr>
        <w:jc w:val="both"/>
      </w:pPr>
      <w:r>
        <w:t xml:space="preserve">Dit betekent dat het onderzoek uit twee lagen is opgebouwd: een </w:t>
      </w:r>
      <w:proofErr w:type="spellStart"/>
      <w:r>
        <w:t>praktijklaag</w:t>
      </w:r>
      <w:proofErr w:type="spellEnd"/>
      <w:r>
        <w:t xml:space="preserve"> waarin in verschillende </w:t>
      </w:r>
      <w:r w:rsidR="008D66BE">
        <w:t xml:space="preserve">pilots </w:t>
      </w:r>
      <w:r>
        <w:t xml:space="preserve">(de cases) </w:t>
      </w:r>
      <w:r w:rsidR="008D66BE">
        <w:t xml:space="preserve">in een organisatie </w:t>
      </w:r>
      <w:r>
        <w:t xml:space="preserve">onderzoek wordt verricht naar de handelingspraktijk van leiderschap. </w:t>
      </w:r>
      <w:r w:rsidR="001279DB">
        <w:t xml:space="preserve">Door vervolgens een cross-caseanalyse </w:t>
      </w:r>
      <w:r w:rsidR="00123F1F">
        <w:t xml:space="preserve">(secundaire analyse) </w:t>
      </w:r>
      <w:r w:rsidR="001279DB">
        <w:t xml:space="preserve">uit te voeren wordt </w:t>
      </w:r>
      <w:r w:rsidR="00236E16">
        <w:t xml:space="preserve">generieke kennis ontwikkeld over leiderschap, in dit geval leiderschap van van medewerkers en eerstelijns leidinggevenden in organisaties. </w:t>
      </w:r>
      <w:r w:rsidR="00A53F2D">
        <w:t>Hierbij wordt gebruik gemaakt van wetenschappelijke kennis</w:t>
      </w:r>
      <w:r w:rsidR="00123F1F">
        <w:t xml:space="preserve"> uit relevante literatuur</w:t>
      </w:r>
      <w:r w:rsidR="00A53F2D">
        <w:t xml:space="preserve">. Interventies en analyses wisselen elkaar af. </w:t>
      </w:r>
      <w:r w:rsidR="00236E16">
        <w:t xml:space="preserve">Het is een </w:t>
      </w:r>
      <w:r w:rsidR="00A53F2D">
        <w:t>iteratief</w:t>
      </w:r>
      <w:r w:rsidR="00236E16">
        <w:t xml:space="preserve"> proces waarbij er in de cases gebruik kan worden gemaakt van gemaakt</w:t>
      </w:r>
      <w:r w:rsidR="00A53F2D">
        <w:t xml:space="preserve"> eerdere leerervaringen. </w:t>
      </w:r>
    </w:p>
    <w:p w14:paraId="3D86F963" w14:textId="77777777" w:rsidR="008E79DC" w:rsidRDefault="008E79DC" w:rsidP="00F958E8">
      <w:r>
        <w:rPr>
          <w:noProof/>
        </w:rPr>
        <w:drawing>
          <wp:inline distT="0" distB="0" distL="0" distR="0" wp14:anchorId="0F32DCB7" wp14:editId="2D4A0A02">
            <wp:extent cx="5748655" cy="1892300"/>
            <wp:effectExtent l="0" t="0" r="0" b="12700"/>
            <wp:docPr id="9" name="Afbeelding 9" descr="/Users/theclagoossens/Desktop/Schermafbeelding 2016-02-15 om 22.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heclagoossens/Desktop/Schermafbeelding 2016-02-15 om 22.27.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1892300"/>
                    </a:xfrm>
                    <a:prstGeom prst="rect">
                      <a:avLst/>
                    </a:prstGeom>
                    <a:noFill/>
                    <a:ln>
                      <a:noFill/>
                    </a:ln>
                  </pic:spPr>
                </pic:pic>
              </a:graphicData>
            </a:graphic>
          </wp:inline>
        </w:drawing>
      </w:r>
    </w:p>
    <w:p w14:paraId="7E1A1477" w14:textId="77777777" w:rsidR="008E79DC" w:rsidRDefault="008E79DC" w:rsidP="00F958E8"/>
    <w:p w14:paraId="499020B3" w14:textId="77777777" w:rsidR="001279DB" w:rsidRPr="00A53F2D" w:rsidRDefault="00A53F2D" w:rsidP="00F958E8">
      <w:pPr>
        <w:rPr>
          <w:i/>
          <w:sz w:val="16"/>
          <w:szCs w:val="16"/>
        </w:rPr>
      </w:pPr>
      <w:r w:rsidRPr="00A53F2D">
        <w:rPr>
          <w:i/>
          <w:sz w:val="16"/>
          <w:szCs w:val="16"/>
        </w:rPr>
        <w:t>figuur 1: Onderzoeksopzet – gebaseerd op Andriessen (2005)</w:t>
      </w:r>
    </w:p>
    <w:p w14:paraId="39435C74" w14:textId="77777777" w:rsidR="001279DB" w:rsidRDefault="001279DB" w:rsidP="00F958E8"/>
    <w:p w14:paraId="683E976B" w14:textId="77777777" w:rsidR="00613F1B" w:rsidRDefault="00463096" w:rsidP="00072609">
      <w:pPr>
        <w:jc w:val="both"/>
      </w:pPr>
      <w:r w:rsidRPr="002A1FAE">
        <w:t xml:space="preserve">Bij het </w:t>
      </w:r>
      <w:r w:rsidR="00A80168">
        <w:t xml:space="preserve">voorafgaande </w:t>
      </w:r>
      <w:r w:rsidR="00243C65">
        <w:t>onderzoek</w:t>
      </w:r>
      <w:r w:rsidRPr="002A1FAE">
        <w:t xml:space="preserve"> </w:t>
      </w:r>
      <w:r w:rsidR="00CD5871">
        <w:t>(zie bijlage 1</w:t>
      </w:r>
      <w:r w:rsidR="00A80168">
        <w:t>)</w:t>
      </w:r>
      <w:r w:rsidR="007C7785">
        <w:t xml:space="preserve"> </w:t>
      </w:r>
      <w:r w:rsidRPr="002A1FAE">
        <w:t xml:space="preserve">is </w:t>
      </w:r>
      <w:proofErr w:type="spellStart"/>
      <w:r w:rsidRPr="004428B1">
        <w:rPr>
          <w:i/>
        </w:rPr>
        <w:t>a</w:t>
      </w:r>
      <w:r w:rsidR="00613F1B" w:rsidRPr="004428B1">
        <w:rPr>
          <w:i/>
        </w:rPr>
        <w:t>ppreciative</w:t>
      </w:r>
      <w:proofErr w:type="spellEnd"/>
      <w:r w:rsidR="00613F1B" w:rsidRPr="004428B1">
        <w:rPr>
          <w:i/>
        </w:rPr>
        <w:t xml:space="preserve"> </w:t>
      </w:r>
      <w:proofErr w:type="spellStart"/>
      <w:r w:rsidR="00613F1B" w:rsidRPr="004428B1">
        <w:rPr>
          <w:i/>
        </w:rPr>
        <w:t>inquiry</w:t>
      </w:r>
      <w:proofErr w:type="spellEnd"/>
      <w:r w:rsidRPr="002A1FAE">
        <w:t xml:space="preserve">, het waarderend onderzoeken in gezet. </w:t>
      </w:r>
      <w:r w:rsidR="00DC58EE">
        <w:t xml:space="preserve">Zowel bij het data verzamelen als in de analyse </w:t>
      </w:r>
      <w:r w:rsidR="009A7259">
        <w:t>wa</w:t>
      </w:r>
      <w:r w:rsidRPr="002A1FAE">
        <w:t xml:space="preserve">s het vertrek punt: wat gaat er goed, wat willen we behouden, welke gemeenschappelijke wensen </w:t>
      </w:r>
      <w:r w:rsidR="009D6E24">
        <w:t xml:space="preserve">en waarden </w:t>
      </w:r>
      <w:r w:rsidRPr="002A1FAE">
        <w:lastRenderedPageBreak/>
        <w:t xml:space="preserve">koesteren we, en hoe kunnen we een stap in die richting zetten. </w:t>
      </w:r>
      <w:r w:rsidR="007C7785">
        <w:t xml:space="preserve">Bij deze aanpak baseren we ons op het werk van David </w:t>
      </w:r>
      <w:proofErr w:type="spellStart"/>
      <w:r w:rsidR="007C7785">
        <w:t>Cooperrider</w:t>
      </w:r>
      <w:proofErr w:type="spellEnd"/>
      <w:r w:rsidR="007C7785">
        <w:t xml:space="preserve"> (</w:t>
      </w:r>
      <w:proofErr w:type="spellStart"/>
      <w:r w:rsidR="007C7785">
        <w:t>Cooperrider</w:t>
      </w:r>
      <w:proofErr w:type="spellEnd"/>
      <w:r w:rsidR="007C7785">
        <w:t xml:space="preserve">, 1986; </w:t>
      </w:r>
      <w:proofErr w:type="spellStart"/>
      <w:r w:rsidR="007C7785">
        <w:t>Coopperrider</w:t>
      </w:r>
      <w:proofErr w:type="spellEnd"/>
      <w:r w:rsidR="007C7785">
        <w:t>&amp;</w:t>
      </w:r>
      <w:r w:rsidR="004447F7">
        <w:t xml:space="preserve"> </w:t>
      </w:r>
      <w:proofErr w:type="spellStart"/>
      <w:r w:rsidR="007C7785">
        <w:t>Srivastva</w:t>
      </w:r>
      <w:proofErr w:type="spellEnd"/>
      <w:r w:rsidR="007C7785">
        <w:t xml:space="preserve">, 1987) en Masselink, Van den </w:t>
      </w:r>
      <w:proofErr w:type="spellStart"/>
      <w:r w:rsidR="007C7785">
        <w:t>Nieuwenhof</w:t>
      </w:r>
      <w:proofErr w:type="spellEnd"/>
      <w:r w:rsidR="007C7785">
        <w:t xml:space="preserve"> (2008). </w:t>
      </w:r>
    </w:p>
    <w:p w14:paraId="4443D670" w14:textId="77777777" w:rsidR="00FD78B7" w:rsidRDefault="004447F7" w:rsidP="00072609">
      <w:pPr>
        <w:jc w:val="both"/>
      </w:pPr>
      <w:r w:rsidRPr="004447F7">
        <w:t xml:space="preserve">AI </w:t>
      </w:r>
      <w:r>
        <w:t>sluit bijzonder goed aan op handeli</w:t>
      </w:r>
      <w:r w:rsidR="002406C3">
        <w:t>ngsonderzoek</w:t>
      </w:r>
      <w:r w:rsidR="009A7259">
        <w:t xml:space="preserve"> en kan in de nieuwe cases ook een rol spelen</w:t>
      </w:r>
      <w:r w:rsidR="002406C3">
        <w:t xml:space="preserve">. </w:t>
      </w:r>
      <w:r w:rsidR="009A7259">
        <w:t xml:space="preserve">Dit is echter geen vooropgesteld doel. </w:t>
      </w:r>
      <w:r w:rsidR="002406C3">
        <w:t>AI</w:t>
      </w:r>
      <w:r>
        <w:t xml:space="preserve"> </w:t>
      </w:r>
      <w:r w:rsidR="008E79DC">
        <w:t xml:space="preserve">gaat </w:t>
      </w:r>
      <w:r>
        <w:t xml:space="preserve">uit van het constructivistische principe; </w:t>
      </w:r>
      <w:r w:rsidR="002406C3">
        <w:t xml:space="preserve">actoren construeren samen een organisatie. Deze vormt geen objectieve werkelijkheid, maar </w:t>
      </w:r>
      <w:r w:rsidR="008D66BE">
        <w:t xml:space="preserve">is het resultaat van </w:t>
      </w:r>
      <w:r w:rsidR="002406C3">
        <w:t>een proces van gezamenlijke betekenisgeving. Het tweede principe van AI sluit hier direct op aan: het poëtische pri</w:t>
      </w:r>
      <w:r w:rsidR="00185CE9">
        <w:t>n</w:t>
      </w:r>
      <w:r w:rsidR="002406C3">
        <w:t xml:space="preserve">cipe. Een organisatie krijgt betekenis in de verhalen die we vertellen. Niet voor niets staat storytelling momenteel zo in de belangstelling. </w:t>
      </w:r>
      <w:r w:rsidR="00185CE9">
        <w:t xml:space="preserve">Het </w:t>
      </w:r>
      <w:proofErr w:type="spellStart"/>
      <w:r w:rsidR="00185CE9">
        <w:t>simultaniteitsprincipe</w:t>
      </w:r>
      <w:proofErr w:type="spellEnd"/>
      <w:r w:rsidR="00185CE9">
        <w:t xml:space="preserve"> is voor handelingsonderzoek en AI identiek: het onderzoek is zelf een interventie, en leren gaat hand in hand met vernieuwen/verbeteren. Net als AI heeft handelingsonderzoek een doel, een ‘</w:t>
      </w:r>
      <w:proofErr w:type="spellStart"/>
      <w:r w:rsidR="00185CE9">
        <w:t>affirmative</w:t>
      </w:r>
      <w:proofErr w:type="spellEnd"/>
      <w:r w:rsidR="00185CE9">
        <w:t xml:space="preserve"> topic’ of een gewenste toekomst. Dit noemt </w:t>
      </w:r>
      <w:proofErr w:type="spellStart"/>
      <w:r w:rsidR="00185CE9">
        <w:t>Cooperrider</w:t>
      </w:r>
      <w:proofErr w:type="spellEnd"/>
      <w:r w:rsidR="00185CE9">
        <w:t xml:space="preserve"> het </w:t>
      </w:r>
      <w:proofErr w:type="spellStart"/>
      <w:r w:rsidR="00185CE9">
        <w:t>anticipatoire</w:t>
      </w:r>
      <w:proofErr w:type="spellEnd"/>
      <w:r w:rsidR="00185CE9">
        <w:t xml:space="preserve"> principe. Het vijfde en laatste AI-principe is het positieve: uitgaan van de kracht van wat er al is. Hoewel dit geen voorwaarde is voor handelingsonderzoek is het wel heel vruchtbaar gebleken om energie en interesse op te wekken voor onderzoek en verandering. De basisvragen van Barrett (2010) zullen bij het verzamelen van data een rol spelen: </w:t>
      </w:r>
      <w:r w:rsidR="00072609">
        <w:t>“</w:t>
      </w:r>
      <w:r w:rsidR="00185CE9">
        <w:t xml:space="preserve">Welke elementen hebben ervoor gezorgd dat we staan waar we nu staan? </w:t>
      </w:r>
      <w:r w:rsidR="00072609">
        <w:t xml:space="preserve">Welke factoren hebben dat mogelijk gemaakt? </w:t>
      </w:r>
      <w:r w:rsidR="00185CE9">
        <w:t xml:space="preserve">Wat is het unieke DNA van dit systeem waardoor we tot groei en ontwikkeling in staat zijn? </w:t>
      </w:r>
      <w:r w:rsidR="00072609">
        <w:t>Welke mogelijkheden bestaan er om het in de toekomst nog beter te doen?” (</w:t>
      </w:r>
      <w:proofErr w:type="spellStart"/>
      <w:r w:rsidR="00072609">
        <w:t>Tjepkema&amp;Verheijen</w:t>
      </w:r>
      <w:proofErr w:type="spellEnd"/>
      <w:r w:rsidR="00072609">
        <w:t>, 2012, p. 81)</w:t>
      </w:r>
      <w:r w:rsidR="009A7259">
        <w:t>.</w:t>
      </w:r>
    </w:p>
    <w:p w14:paraId="7986561C" w14:textId="77777777" w:rsidR="00C4179A" w:rsidRDefault="008E79DC" w:rsidP="00C4179A">
      <w:pPr>
        <w:pStyle w:val="Kop2"/>
      </w:pPr>
      <w:bookmarkStart w:id="16" w:name="_Toc476067568"/>
      <w:r>
        <w:t xml:space="preserve">Cases in de </w:t>
      </w:r>
      <w:proofErr w:type="spellStart"/>
      <w:r>
        <w:t>praktijklaag</w:t>
      </w:r>
      <w:bookmarkEnd w:id="16"/>
      <w:proofErr w:type="spellEnd"/>
    </w:p>
    <w:p w14:paraId="31A25EB1" w14:textId="77777777" w:rsidR="00F81FD1" w:rsidRDefault="00C4179A" w:rsidP="00C4179A">
      <w:pPr>
        <w:jc w:val="both"/>
      </w:pPr>
      <w:r>
        <w:t xml:space="preserve">Het onderzoek zal </w:t>
      </w:r>
      <w:r w:rsidR="00F81FD1">
        <w:t xml:space="preserve">in eerste instantie </w:t>
      </w:r>
      <w:r>
        <w:t>worden uitgevoerd</w:t>
      </w:r>
      <w:r w:rsidRPr="002A1FAE">
        <w:t xml:space="preserve"> in </w:t>
      </w:r>
      <w:r w:rsidR="00F81FD1">
        <w:t xml:space="preserve">De Zijlen, een organisatie voor wonen, werk en dagbesteding voor </w:t>
      </w:r>
      <w:r w:rsidR="0028274C">
        <w:t xml:space="preserve">ca. 1400 </w:t>
      </w:r>
      <w:r w:rsidR="00F81FD1">
        <w:t>mensen met een verstandelijke beperking</w:t>
      </w:r>
      <w:r w:rsidR="0028274C">
        <w:t>, met een relatief complexe zorg nodig hebben (zorgzwaartepakket 5 tot 8).</w:t>
      </w:r>
      <w:r w:rsidR="00F81FD1">
        <w:t xml:space="preserve"> Bij de organisatie werken zo’n 1180 (ca. 800 </w:t>
      </w:r>
      <w:proofErr w:type="spellStart"/>
      <w:r w:rsidR="00F81FD1">
        <w:t>f.t.e</w:t>
      </w:r>
      <w:proofErr w:type="spellEnd"/>
      <w:r w:rsidR="00F81FD1">
        <w:t xml:space="preserve">.) mensen op </w:t>
      </w:r>
      <w:r w:rsidR="0028274C">
        <w:t>41</w:t>
      </w:r>
      <w:r w:rsidR="00F81FD1">
        <w:t xml:space="preserve"> locaties. </w:t>
      </w:r>
    </w:p>
    <w:p w14:paraId="3D178325" w14:textId="77777777" w:rsidR="0006462C" w:rsidRDefault="00F81FD1" w:rsidP="00C4179A">
      <w:pPr>
        <w:jc w:val="both"/>
      </w:pPr>
      <w:r>
        <w:t xml:space="preserve">Binnen De Zijlen zijn vijf </w:t>
      </w:r>
      <w:proofErr w:type="spellStart"/>
      <w:r>
        <w:t>onderzoekspilots</w:t>
      </w:r>
      <w:proofErr w:type="spellEnd"/>
      <w:r>
        <w:t xml:space="preserve"> geformuleerd, die als vijf losse cases </w:t>
      </w:r>
      <w:r w:rsidR="0028274C">
        <w:t>worden</w:t>
      </w:r>
      <w:r>
        <w:t xml:space="preserve"> gezien, met als overeenkomst dat de generieke organisatiecontext identiek is. Op </w:t>
      </w:r>
      <w:r w:rsidR="0028274C">
        <w:t xml:space="preserve">deze </w:t>
      </w:r>
      <w:r>
        <w:t xml:space="preserve">vijf plaatsen in de organisatie gaat de onderzoeker samen met een HR-adviseur en de betrokken leidinggevende en medewerkers </w:t>
      </w:r>
      <w:r w:rsidR="0028274C">
        <w:t xml:space="preserve">het leiderschap op de werkvloer in kaart brengen en experimenteren met nieuwe werkwijzen. </w:t>
      </w:r>
      <w:r w:rsidR="0006462C">
        <w:t>De vijf pilots zijn:</w:t>
      </w:r>
    </w:p>
    <w:p w14:paraId="4A0EE9EC" w14:textId="77777777" w:rsidR="0006462C" w:rsidRDefault="0006462C" w:rsidP="0006462C">
      <w:pPr>
        <w:pStyle w:val="Lijstalinea"/>
        <w:numPr>
          <w:ilvl w:val="0"/>
          <w:numId w:val="18"/>
        </w:numPr>
        <w:jc w:val="both"/>
      </w:pPr>
      <w:r>
        <w:t>Kennisdelen tussen eerstelijns leidinggevenden</w:t>
      </w:r>
    </w:p>
    <w:p w14:paraId="3930E783" w14:textId="77777777" w:rsidR="0006462C" w:rsidRDefault="0006462C" w:rsidP="0006462C">
      <w:pPr>
        <w:pStyle w:val="Lijstalinea"/>
        <w:numPr>
          <w:ilvl w:val="0"/>
          <w:numId w:val="18"/>
        </w:numPr>
        <w:jc w:val="both"/>
      </w:pPr>
      <w:r>
        <w:t>Twee teams die met de methodiek van triple-C werken</w:t>
      </w:r>
    </w:p>
    <w:p w14:paraId="242E7232" w14:textId="77777777" w:rsidR="0006462C" w:rsidRDefault="0006462C" w:rsidP="0006462C">
      <w:pPr>
        <w:pStyle w:val="Lijstalinea"/>
        <w:numPr>
          <w:ilvl w:val="0"/>
          <w:numId w:val="18"/>
        </w:numPr>
        <w:jc w:val="both"/>
      </w:pPr>
      <w:r>
        <w:t>Een team dat in dienst is van een ouderinitiatief</w:t>
      </w:r>
    </w:p>
    <w:p w14:paraId="24DFA755" w14:textId="77777777" w:rsidR="0006462C" w:rsidRDefault="0006462C" w:rsidP="0006462C">
      <w:pPr>
        <w:pStyle w:val="Lijstalinea"/>
        <w:numPr>
          <w:ilvl w:val="0"/>
          <w:numId w:val="18"/>
        </w:numPr>
        <w:jc w:val="both"/>
      </w:pPr>
      <w:r>
        <w:t>Drie teams die werken met Regie op Locatie en het besturingsinstrument Betekeniskaart</w:t>
      </w:r>
    </w:p>
    <w:p w14:paraId="33232014" w14:textId="77777777" w:rsidR="0006462C" w:rsidRDefault="0006462C" w:rsidP="0006462C">
      <w:pPr>
        <w:pStyle w:val="Lijstalinea"/>
        <w:numPr>
          <w:ilvl w:val="0"/>
          <w:numId w:val="18"/>
        </w:numPr>
        <w:jc w:val="both"/>
      </w:pPr>
      <w:r>
        <w:t xml:space="preserve">Een </w:t>
      </w:r>
      <w:proofErr w:type="spellStart"/>
      <w:r>
        <w:t>zelforganiserend</w:t>
      </w:r>
      <w:proofErr w:type="spellEnd"/>
      <w:r>
        <w:t xml:space="preserve"> team van het onderdeel jeugd (FLINQ)</w:t>
      </w:r>
    </w:p>
    <w:p w14:paraId="65925B95" w14:textId="77777777" w:rsidR="00C4179A" w:rsidRDefault="0006462C" w:rsidP="0006462C">
      <w:pPr>
        <w:jc w:val="both"/>
      </w:pPr>
      <w:r>
        <w:t xml:space="preserve">Het is mogelijk dat in de loop van het onderzoek andere organisaties worden betrokken om resultaten te vergelijken dan wel in een andere context toe te passen. </w:t>
      </w:r>
      <w:r w:rsidR="00F35DD1">
        <w:t>Organisaties die daarvoor in in beeld zijn, zijn</w:t>
      </w:r>
      <w:r>
        <w:t xml:space="preserve"> de Van Mesdagkliniek, waar de onderzoeker een eerder leidersc</w:t>
      </w:r>
      <w:r w:rsidR="00F35DD1">
        <w:t xml:space="preserve">hapsonderzoek heeft uitgevoerd en </w:t>
      </w:r>
      <w:proofErr w:type="spellStart"/>
      <w:r w:rsidR="00F35DD1">
        <w:t>Cosis</w:t>
      </w:r>
      <w:proofErr w:type="spellEnd"/>
      <w:r w:rsidR="00F35DD1">
        <w:t xml:space="preserve">, waarmee op dit moment verkennende gesprekken worden gevoerd. </w:t>
      </w:r>
    </w:p>
    <w:p w14:paraId="3AD0456F" w14:textId="77777777" w:rsidR="007A45A3" w:rsidRPr="00DB4F61" w:rsidRDefault="007A45A3" w:rsidP="00D5633C">
      <w:pPr>
        <w:pStyle w:val="Kop2"/>
      </w:pPr>
      <w:bookmarkStart w:id="17" w:name="_Toc476067569"/>
      <w:r>
        <w:t>Va</w:t>
      </w:r>
      <w:r w:rsidRPr="00DB4F61">
        <w:t>liditeit en betrouwbaarheid</w:t>
      </w:r>
      <w:bookmarkEnd w:id="17"/>
    </w:p>
    <w:p w14:paraId="63049926" w14:textId="77777777" w:rsidR="007A45A3" w:rsidRDefault="007A45A3" w:rsidP="007A45A3">
      <w:pPr>
        <w:jc w:val="both"/>
      </w:pPr>
      <w:r>
        <w:t>Op</w:t>
      </w:r>
      <w:r w:rsidRPr="00DF4D1B">
        <w:t xml:space="preserve"> handelingsonderzoek</w:t>
      </w:r>
      <w:r>
        <w:t xml:space="preserve"> is een aantal kwaliteitscriteria van toepassing. Het onderzoek streeft geen onafhankelijke objectieve eenduidigheid na, maar een gedeeld en geloofwaardig inzicht in de bestaande structuren en hoe deze kunnen veranderen. De subjecten zijn mede-onderzoekers en in dialoog wordt betekenis gegeven aan observaties en analyses. Het onderzoek is niet herhaalbaar, aangezien het onderzoek een interventie pleegt in dat wat </w:t>
      </w:r>
      <w:r>
        <w:lastRenderedPageBreak/>
        <w:t xml:space="preserve">onderzocht wordt. Het is niet mogelijk van voren af aan hetzelfde nogmaals te doen. Als dat wel mogelijk zou zijn is het onderzoek mislukt. </w:t>
      </w:r>
    </w:p>
    <w:p w14:paraId="4274413D" w14:textId="77777777" w:rsidR="007A45A3" w:rsidRDefault="007A45A3" w:rsidP="007A45A3">
      <w:pPr>
        <w:jc w:val="both"/>
      </w:pPr>
      <w:r>
        <w:t>Hoe wordt de kwaliteit van dit onderzoek gewaarborgd? Er is sprake van theoretische, methodische, data- en onderzoekerstriangulatie. Om te beginnen vindt d</w:t>
      </w:r>
      <w:r w:rsidRPr="00DF4D1B">
        <w:t>ataverzameling o</w:t>
      </w:r>
      <w:r>
        <w:t xml:space="preserve">p verschillende manieren plaats; open en semigestructureerde interviews in combinatie met participatieve en </w:t>
      </w:r>
      <w:proofErr w:type="spellStart"/>
      <w:r>
        <w:t>fly</w:t>
      </w:r>
      <w:proofErr w:type="spellEnd"/>
      <w:r>
        <w:t>-on-</w:t>
      </w:r>
      <w:proofErr w:type="spellStart"/>
      <w:r>
        <w:t>the</w:t>
      </w:r>
      <w:proofErr w:type="spellEnd"/>
      <w:r>
        <w:t>-</w:t>
      </w:r>
      <w:proofErr w:type="spellStart"/>
      <w:r>
        <w:t>wall</w:t>
      </w:r>
      <w:proofErr w:type="spellEnd"/>
      <w:r>
        <w:t xml:space="preserve"> observaties en workshops. Hiervan worden rijke beschrijvingen gemaakt tot er geen nieuwe details meer bijkomen (Tromp 2004). De verzamelde data word</w:t>
      </w:r>
      <w:r w:rsidR="00A400BC">
        <w:t>en</w:t>
      </w:r>
      <w:r>
        <w:t xml:space="preserve"> vastgelegd en met de mede-onderzoekers geanalyseerd. </w:t>
      </w:r>
      <w:r w:rsidR="00E61BB6">
        <w:t xml:space="preserve">Dit zijn in eerste instantie de HR-adviseurs van De Zijlen. </w:t>
      </w:r>
      <w:r>
        <w:t>De analyse vraagt a</w:t>
      </w:r>
      <w:r w:rsidR="008E79DC">
        <w:t xml:space="preserve">fwisselend heel precies kijken </w:t>
      </w:r>
      <w:r>
        <w:t>en afstand nemen om grotere patronen in beeld te krijgen (categoriseren, systematiseren, structureren). Bij deze analyse worden verschillende theorieën en methoden gebruikt</w:t>
      </w:r>
      <w:r w:rsidR="008E79DC">
        <w:t xml:space="preserve">, zoals </w:t>
      </w:r>
      <w:proofErr w:type="spellStart"/>
      <w:r w:rsidR="008E79DC">
        <w:t>IPA</w:t>
      </w:r>
      <w:proofErr w:type="spellEnd"/>
      <w:r w:rsidR="008E79DC">
        <w:t xml:space="preserve"> (</w:t>
      </w:r>
      <w:proofErr w:type="spellStart"/>
      <w:r w:rsidR="008E79DC" w:rsidRPr="00525229">
        <w:t>interpretative</w:t>
      </w:r>
      <w:proofErr w:type="spellEnd"/>
      <w:r w:rsidR="008E79DC" w:rsidRPr="00525229">
        <w:t xml:space="preserve"> </w:t>
      </w:r>
      <w:proofErr w:type="spellStart"/>
      <w:r w:rsidR="008E79DC" w:rsidRPr="00525229">
        <w:t>phemenological</w:t>
      </w:r>
      <w:proofErr w:type="spellEnd"/>
      <w:r w:rsidR="008E79DC" w:rsidRPr="00525229">
        <w:t xml:space="preserve"> analysis</w:t>
      </w:r>
      <w:r w:rsidR="008E79DC">
        <w:t>) en discoursanalyse</w:t>
      </w:r>
      <w:r>
        <w:t xml:space="preserve">. De bevindingen worden steeds weer voorgelegd aan de </w:t>
      </w:r>
      <w:r w:rsidR="00E61BB6">
        <w:t>betrokken leidinggevenden en medewerkers</w:t>
      </w:r>
      <w:r>
        <w:t xml:space="preserve">, ter controle en aanvulling. </w:t>
      </w:r>
    </w:p>
    <w:p w14:paraId="00F7935C" w14:textId="77777777" w:rsidR="007A45A3" w:rsidRPr="00DB4F61" w:rsidRDefault="007A45A3" w:rsidP="007A45A3">
      <w:pPr>
        <w:jc w:val="both"/>
      </w:pPr>
      <w:r>
        <w:t xml:space="preserve">De betrokkenheid en kennis van de mede-onderzoekers maakt dat in het proces </w:t>
      </w:r>
      <w:r w:rsidRPr="005668FB">
        <w:t xml:space="preserve">met verstand van zaken </w:t>
      </w:r>
      <w:r>
        <w:t xml:space="preserve">kan worden doorgevraagd, geselecteerd en geïnterpreteerd. De onderzoeker heeft meer afstand tot de organisatie en kan daardoor tot op zekere hoogte voorkomen dat zijzelf en mede-onderzoekers subjectief te werk gaan of </w:t>
      </w:r>
      <w:r w:rsidRPr="005668FB">
        <w:t>bevooro</w:t>
      </w:r>
      <w:r>
        <w:t xml:space="preserve">ordeeld zijn bij het interpreteren en analyseren. De kans hierop zal </w:t>
      </w:r>
      <w:r w:rsidR="00E61BB6">
        <w:t xml:space="preserve">verder </w:t>
      </w:r>
      <w:r>
        <w:t xml:space="preserve">worden verkleind door een drietal groepen te vormen die kritisch meelezen, dan wel in intervisiebijeenkomsten het proces kritisch volgen. De eerste groep wordt gevormd door de collega’s binnen het lectoraat Duurzaam </w:t>
      </w:r>
      <w:proofErr w:type="spellStart"/>
      <w:r>
        <w:t>HRM</w:t>
      </w:r>
      <w:proofErr w:type="spellEnd"/>
      <w:r>
        <w:t xml:space="preserve"> en de tweede groep zijn de mede-onderzoekers in de onderzoeksgroep van de leerstoel Sociologie van Leiderschap, Organisaties en Duurzaamheid. In deze groepen is </w:t>
      </w:r>
      <w:proofErr w:type="spellStart"/>
      <w:r>
        <w:t>onderzoek</w:t>
      </w:r>
      <w:r w:rsidR="00E61BB6">
        <w:t>skennis</w:t>
      </w:r>
      <w:proofErr w:type="spellEnd"/>
      <w:r>
        <w:t xml:space="preserve"> ruim aanwezig. De derde groep wordt gevormd door leiders uit verschillende organisaties, die belangstelling hebben voor het onderzoek maar er zelf niet direct betrokken zijn. Met dit drievoudig klankbord houdt de onderzoeker zichzelf bij de les als het om de onbevooroordeelde, onbevangen kritische en open blik gaat. Van het gehele onderzoeksproces wordt een uitgebreid en gestructureerd logboek bijgehouden.  </w:t>
      </w:r>
    </w:p>
    <w:p w14:paraId="34DCEDDD" w14:textId="77777777" w:rsidR="00C4179A" w:rsidRPr="004D5A9A" w:rsidRDefault="00DD7012" w:rsidP="00A95339">
      <w:pPr>
        <w:pStyle w:val="Kop1"/>
      </w:pPr>
      <w:bookmarkStart w:id="18" w:name="_Toc476067570"/>
      <w:r>
        <w:t>Organisatorische inbedding</w:t>
      </w:r>
      <w:bookmarkEnd w:id="18"/>
    </w:p>
    <w:p w14:paraId="1A9E0F08" w14:textId="77777777" w:rsidR="00DD7012" w:rsidRDefault="007A45A3" w:rsidP="00C4179A">
      <w:pPr>
        <w:jc w:val="both"/>
      </w:pPr>
      <w:r>
        <w:t>Deze promotie wordt voorbereid</w:t>
      </w:r>
      <w:r w:rsidR="00C4179A">
        <w:t xml:space="preserve"> en uitgevoerd vanuit het lectoraat Duurzaam </w:t>
      </w:r>
      <w:proofErr w:type="spellStart"/>
      <w:r w:rsidR="00C4179A">
        <w:t>HRM</w:t>
      </w:r>
      <w:proofErr w:type="spellEnd"/>
      <w:r w:rsidR="00DD7012">
        <w:t xml:space="preserve"> van de Hanzehogeschool Groningen en de leerstoel Sociologie van Leiderschap, Organisatie en Duurzaamheid van de Rijksuniversiteit Groningen. </w:t>
      </w:r>
    </w:p>
    <w:p w14:paraId="3CB3596C" w14:textId="77777777" w:rsidR="00C4179A" w:rsidRDefault="00DD7012" w:rsidP="00C4179A">
      <w:pPr>
        <w:jc w:val="both"/>
      </w:pPr>
      <w:r>
        <w:t xml:space="preserve">Het </w:t>
      </w:r>
      <w:r w:rsidRPr="00F958E8">
        <w:rPr>
          <w:u w:val="single"/>
        </w:rPr>
        <w:t>lectoraat</w:t>
      </w:r>
      <w:r>
        <w:t xml:space="preserve"> is </w:t>
      </w:r>
      <w:r w:rsidR="00C4179A">
        <w:t xml:space="preserve">onderdeel van het </w:t>
      </w:r>
      <w:r w:rsidR="00E61BB6">
        <w:t>Marian</w:t>
      </w:r>
      <w:r w:rsidR="00C4179A">
        <w:t xml:space="preserve"> van </w:t>
      </w:r>
      <w:r w:rsidR="00E61BB6">
        <w:t xml:space="preserve">Os Centrum voor Ondernemerschap van </w:t>
      </w:r>
      <w:r w:rsidR="00C4179A">
        <w:t xml:space="preserve">de </w:t>
      </w:r>
      <w:r w:rsidR="00C4179A" w:rsidRPr="00264542">
        <w:t>Hanzehogeschool Groningen</w:t>
      </w:r>
      <w:r w:rsidR="00C4179A">
        <w:t xml:space="preserve">. </w:t>
      </w:r>
      <w:r w:rsidR="00E61BB6">
        <w:t>In dit k</w:t>
      </w:r>
      <w:r w:rsidR="00C4179A">
        <w:t xml:space="preserve">enniscentrum werkt de Hanzehogeschool Groningen aan het vergroten en delen van kennis over ondernemen, werken en organiseren in de meest brede zin. </w:t>
      </w:r>
    </w:p>
    <w:p w14:paraId="477A4635" w14:textId="77777777" w:rsidR="00DD7012" w:rsidRDefault="00DD7012" w:rsidP="00C4179A">
      <w:pPr>
        <w:jc w:val="both"/>
      </w:pPr>
      <w:r>
        <w:t xml:space="preserve">De </w:t>
      </w:r>
      <w:r w:rsidRPr="00F958E8">
        <w:rPr>
          <w:u w:val="single"/>
        </w:rPr>
        <w:t>leerstoel</w:t>
      </w:r>
      <w:r>
        <w:t xml:space="preserve"> omvat een </w:t>
      </w:r>
      <w:r w:rsidR="003000FC">
        <w:t>kenniskring/</w:t>
      </w:r>
      <w:r>
        <w:t>onderzoeksgroep met ca</w:t>
      </w:r>
      <w:r w:rsidR="003000FC">
        <w:t>.</w:t>
      </w:r>
      <w:r>
        <w:t xml:space="preserve"> 10 promovendi die onderdeel uitmaken van de </w:t>
      </w:r>
      <w:proofErr w:type="spellStart"/>
      <w:r w:rsidRPr="00DD7012">
        <w:t>Graduate</w:t>
      </w:r>
      <w:proofErr w:type="spellEnd"/>
      <w:r w:rsidRPr="00DD7012">
        <w:t xml:space="preserve"> School of </w:t>
      </w:r>
      <w:proofErr w:type="spellStart"/>
      <w:r w:rsidRPr="00DD7012">
        <w:t>Behavioural</w:t>
      </w:r>
      <w:proofErr w:type="spellEnd"/>
      <w:r w:rsidRPr="00DD7012">
        <w:t xml:space="preserve"> </w:t>
      </w:r>
      <w:proofErr w:type="spellStart"/>
      <w:r w:rsidRPr="00DD7012">
        <w:t>and</w:t>
      </w:r>
      <w:proofErr w:type="spellEnd"/>
      <w:r w:rsidRPr="00DD7012">
        <w:t xml:space="preserve"> </w:t>
      </w:r>
      <w:proofErr w:type="spellStart"/>
      <w:r w:rsidRPr="00DD7012">
        <w:t>Social</w:t>
      </w:r>
      <w:proofErr w:type="spellEnd"/>
      <w:r w:rsidRPr="00DD7012">
        <w:t xml:space="preserve"> Sciences</w:t>
      </w:r>
      <w:r w:rsidR="003000FC">
        <w:t>.</w:t>
      </w:r>
    </w:p>
    <w:p w14:paraId="38E449CD" w14:textId="77777777" w:rsidR="00DD7012" w:rsidRPr="00EC08D5" w:rsidRDefault="00DD7012" w:rsidP="00C4179A">
      <w:pPr>
        <w:jc w:val="both"/>
      </w:pPr>
    </w:p>
    <w:p w14:paraId="28F0228D" w14:textId="77777777" w:rsidR="00DD7012" w:rsidRPr="003F10DC" w:rsidRDefault="00DD7012" w:rsidP="003000FC">
      <w:pPr>
        <w:jc w:val="both"/>
        <w:rPr>
          <w:noProof/>
          <w:color w:val="365F91" w:themeColor="accent1" w:themeShade="BF"/>
        </w:rPr>
      </w:pPr>
      <w:r w:rsidRPr="003F10DC">
        <w:rPr>
          <w:b/>
          <w:noProof/>
          <w:color w:val="365F91" w:themeColor="accent1" w:themeShade="BF"/>
        </w:rPr>
        <w:t xml:space="preserve">De kernthema’s uit </w:t>
      </w:r>
      <w:r w:rsidR="003000FC" w:rsidRPr="003F10DC">
        <w:rPr>
          <w:b/>
          <w:noProof/>
          <w:color w:val="365F91" w:themeColor="accent1" w:themeShade="BF"/>
        </w:rPr>
        <w:t>dit promotie</w:t>
      </w:r>
      <w:r w:rsidRPr="003F10DC">
        <w:rPr>
          <w:b/>
          <w:noProof/>
          <w:color w:val="365F91" w:themeColor="accent1" w:themeShade="BF"/>
        </w:rPr>
        <w:t xml:space="preserve">onderzoek zijn: </w:t>
      </w:r>
      <w:r w:rsidRPr="003F10DC">
        <w:rPr>
          <w:noProof/>
          <w:color w:val="365F91" w:themeColor="accent1" w:themeShade="BF"/>
        </w:rPr>
        <w:t xml:space="preserve">Leiderschap, Zingeving, Ontwikkeling, Wederkerigheid, </w:t>
      </w:r>
      <w:r w:rsidR="00373976" w:rsidRPr="003F10DC">
        <w:rPr>
          <w:noProof/>
          <w:color w:val="365F91" w:themeColor="accent1" w:themeShade="BF"/>
        </w:rPr>
        <w:t xml:space="preserve">Duurzaamheid, </w:t>
      </w:r>
      <w:r w:rsidRPr="003F10DC">
        <w:rPr>
          <w:noProof/>
          <w:color w:val="365F91" w:themeColor="accent1" w:themeShade="BF"/>
        </w:rPr>
        <w:t xml:space="preserve">Continuïteit en Omgevingsbewustheid. </w:t>
      </w:r>
    </w:p>
    <w:p w14:paraId="1F6A5656" w14:textId="77777777" w:rsidR="00DD7012" w:rsidRDefault="00DD7012" w:rsidP="003000FC">
      <w:pPr>
        <w:jc w:val="both"/>
        <w:rPr>
          <w:noProof/>
        </w:rPr>
      </w:pPr>
    </w:p>
    <w:p w14:paraId="4D7EF649" w14:textId="77777777" w:rsidR="00DD7012" w:rsidRPr="00343020" w:rsidRDefault="00DD7012" w:rsidP="003000FC">
      <w:pPr>
        <w:jc w:val="both"/>
        <w:rPr>
          <w:noProof/>
        </w:rPr>
      </w:pPr>
      <w:r>
        <w:rPr>
          <w:noProof/>
        </w:rPr>
        <w:t xml:space="preserve">De thema’s uit dit onderzoeksvoorstel sluiten naadloos aan op de opdracht van zowel het lectoraat als de leerstoel. Dit komt mede doordat de opdrachten van het lectoraat en de leerstoel in hoge mate overlappen c.q in elkaars verlengde liggen. In die hieronder geciteerde teksten zijn de overeenkomstige doelen/thema’s gecursiveerd.  </w:t>
      </w:r>
    </w:p>
    <w:p w14:paraId="1ABB2E95" w14:textId="77777777" w:rsidR="00A95339" w:rsidRDefault="00DD7012" w:rsidP="007A45A3">
      <w:pPr>
        <w:pStyle w:val="Kop2"/>
        <w:rPr>
          <w:color w:val="000000" w:themeColor="text1"/>
        </w:rPr>
      </w:pPr>
      <w:bookmarkStart w:id="19" w:name="_Toc476067571"/>
      <w:r w:rsidRPr="007A45A3">
        <w:lastRenderedPageBreak/>
        <w:t xml:space="preserve">Lectoraat: Duurzaam </w:t>
      </w:r>
      <w:proofErr w:type="spellStart"/>
      <w:r w:rsidRPr="007A45A3">
        <w:t>HRM</w:t>
      </w:r>
      <w:bookmarkEnd w:id="19"/>
      <w:proofErr w:type="spellEnd"/>
      <w:r w:rsidRPr="00F958E8">
        <w:rPr>
          <w:color w:val="000000" w:themeColor="text1"/>
        </w:rPr>
        <w:t xml:space="preserve"> </w:t>
      </w:r>
    </w:p>
    <w:p w14:paraId="19F6B85D" w14:textId="77777777" w:rsidR="00DD7012" w:rsidRPr="00F958E8" w:rsidRDefault="00A95339" w:rsidP="003000FC">
      <w:pPr>
        <w:jc w:val="both"/>
        <w:rPr>
          <w:i/>
          <w:color w:val="000000" w:themeColor="text1"/>
        </w:rPr>
      </w:pPr>
      <w:r>
        <w:rPr>
          <w:color w:val="000000" w:themeColor="text1"/>
        </w:rPr>
        <w:t xml:space="preserve">Het lectoraat </w:t>
      </w:r>
      <w:proofErr w:type="spellStart"/>
      <w:r>
        <w:rPr>
          <w:color w:val="000000" w:themeColor="text1"/>
        </w:rPr>
        <w:t>DHRM</w:t>
      </w:r>
      <w:proofErr w:type="spellEnd"/>
      <w:r w:rsidR="007A45A3">
        <w:rPr>
          <w:color w:val="000000" w:themeColor="text1"/>
        </w:rPr>
        <w:t xml:space="preserve"> </w:t>
      </w:r>
      <w:r w:rsidR="00DD7012" w:rsidRPr="00F958E8">
        <w:rPr>
          <w:color w:val="000000" w:themeColor="text1"/>
        </w:rPr>
        <w:t xml:space="preserve">werkt vanuit het </w:t>
      </w:r>
      <w:proofErr w:type="spellStart"/>
      <w:r w:rsidR="00DD7012" w:rsidRPr="00F958E8">
        <w:rPr>
          <w:color w:val="000000" w:themeColor="text1"/>
        </w:rPr>
        <w:t>WOC</w:t>
      </w:r>
      <w:proofErr w:type="spellEnd"/>
      <w:r w:rsidR="00DD7012" w:rsidRPr="00F958E8">
        <w:rPr>
          <w:color w:val="000000" w:themeColor="text1"/>
        </w:rPr>
        <w:t xml:space="preserve">-model: </w:t>
      </w:r>
      <w:r w:rsidR="00DD7012" w:rsidRPr="00F958E8">
        <w:rPr>
          <w:i/>
          <w:color w:val="000000" w:themeColor="text1"/>
        </w:rPr>
        <w:t xml:space="preserve">Wederkerigheid, Omgevingsbewustheid en Continuïteit. </w:t>
      </w:r>
    </w:p>
    <w:p w14:paraId="290B7E09" w14:textId="77777777" w:rsidR="00DD7012" w:rsidRPr="00F958E8" w:rsidRDefault="00DD7012" w:rsidP="003000FC">
      <w:pPr>
        <w:jc w:val="both"/>
        <w:rPr>
          <w:color w:val="000000" w:themeColor="text1"/>
        </w:rPr>
      </w:pPr>
      <w:r w:rsidRPr="00F958E8">
        <w:rPr>
          <w:color w:val="000000" w:themeColor="text1"/>
        </w:rPr>
        <w:t>Mooi werk, mooi leven. Met dit motto het lectoraat duidelijk maken waar het vo</w:t>
      </w:r>
      <w:r w:rsidR="00373976">
        <w:rPr>
          <w:color w:val="000000" w:themeColor="text1"/>
        </w:rPr>
        <w:t xml:space="preserve">or staat. Mooi werk, omdat het </w:t>
      </w:r>
      <w:r w:rsidRPr="00F958E8">
        <w:rPr>
          <w:color w:val="000000" w:themeColor="text1"/>
        </w:rPr>
        <w:t xml:space="preserve">voor mensen belangrijk is om </w:t>
      </w:r>
      <w:r w:rsidRPr="00F958E8">
        <w:rPr>
          <w:i/>
          <w:color w:val="000000" w:themeColor="text1"/>
        </w:rPr>
        <w:t>zinvol werk</w:t>
      </w:r>
      <w:r w:rsidRPr="00F958E8">
        <w:rPr>
          <w:color w:val="000000" w:themeColor="text1"/>
        </w:rPr>
        <w:t xml:space="preserve"> te doen waar zij hun talenten in kwijt kunnen en deze </w:t>
      </w:r>
      <w:r w:rsidRPr="00F958E8">
        <w:rPr>
          <w:i/>
          <w:color w:val="000000" w:themeColor="text1"/>
        </w:rPr>
        <w:t>talenten ook verder kunnen ontwikkelen</w:t>
      </w:r>
      <w:r w:rsidRPr="00F958E8">
        <w:rPr>
          <w:color w:val="000000" w:themeColor="text1"/>
        </w:rPr>
        <w:t xml:space="preserve">. Mooi werk, omdat het voor de organisatie belangrijk is dat mensen goed werk afleveren en daarmee hun toegevoegde waarde leveren. Mooi werk, omdat </w:t>
      </w:r>
      <w:proofErr w:type="spellStart"/>
      <w:r w:rsidRPr="00F958E8">
        <w:rPr>
          <w:color w:val="000000" w:themeColor="text1"/>
        </w:rPr>
        <w:t>HRM</w:t>
      </w:r>
      <w:proofErr w:type="spellEnd"/>
      <w:r w:rsidRPr="00F958E8">
        <w:rPr>
          <w:color w:val="000000" w:themeColor="text1"/>
        </w:rPr>
        <w:t xml:space="preserve"> zich niet uitsluitend richt op banen, op het vaste contract, maar op arbeidsrelaties in alle soorten en maten. </w:t>
      </w:r>
    </w:p>
    <w:p w14:paraId="38EEE63A" w14:textId="77777777" w:rsidR="00DD7012" w:rsidRPr="00F958E8" w:rsidRDefault="00DD7012" w:rsidP="00A95339">
      <w:pPr>
        <w:pStyle w:val="Kop2"/>
      </w:pPr>
      <w:bookmarkStart w:id="20" w:name="_Toc476067572"/>
      <w:r w:rsidRPr="00F958E8">
        <w:t>Leerstoel: Sociologie van Leiderschap, Organisaties en Duurzaamheid</w:t>
      </w:r>
      <w:bookmarkEnd w:id="20"/>
    </w:p>
    <w:p w14:paraId="4003196F" w14:textId="77777777" w:rsidR="00DD7012" w:rsidRPr="00F958E8" w:rsidRDefault="00DD7012" w:rsidP="003000FC">
      <w:pPr>
        <w:jc w:val="both"/>
        <w:rPr>
          <w:color w:val="000000" w:themeColor="text1"/>
        </w:rPr>
      </w:pPr>
      <w:r w:rsidRPr="00F958E8">
        <w:rPr>
          <w:color w:val="000000" w:themeColor="text1"/>
        </w:rPr>
        <w:t xml:space="preserve">De leeropdracht richt zich op </w:t>
      </w:r>
      <w:r w:rsidRPr="00F958E8">
        <w:rPr>
          <w:i/>
          <w:color w:val="000000" w:themeColor="text1"/>
        </w:rPr>
        <w:t>leiderschap</w:t>
      </w:r>
      <w:r w:rsidRPr="00F958E8">
        <w:rPr>
          <w:color w:val="000000" w:themeColor="text1"/>
        </w:rPr>
        <w:t xml:space="preserve">. Leiderschap gaat over </w:t>
      </w:r>
      <w:r w:rsidRPr="00F958E8">
        <w:rPr>
          <w:i/>
          <w:color w:val="000000" w:themeColor="text1"/>
        </w:rPr>
        <w:t>invloed uitoefenen op de omgeving, maar ook omgekeerd</w:t>
      </w:r>
      <w:r w:rsidRPr="00F958E8">
        <w:rPr>
          <w:color w:val="000000" w:themeColor="text1"/>
        </w:rPr>
        <w:t xml:space="preserve">. De omgeving bepaalt mede of iemand als leider wordt gezien. In toenemende mate ervaren medewerkers verandermoeheid op hun werk. Hierbij is sprake van verregaande vervreemding van deze medewerkers ten opzichte van hun organisatie en het management in het bijzonder. Deze negatieve beleving van medewerkers werkt door naar klanten of patiënten, maar ook naar de </w:t>
      </w:r>
      <w:r w:rsidRPr="00F958E8">
        <w:rPr>
          <w:i/>
          <w:color w:val="000000" w:themeColor="text1"/>
        </w:rPr>
        <w:t>netwerken en samenwerkingsverbanden</w:t>
      </w:r>
      <w:r w:rsidRPr="00F958E8">
        <w:rPr>
          <w:color w:val="000000" w:themeColor="text1"/>
        </w:rPr>
        <w:t xml:space="preserve"> van de organisatie. Leiderschap, en dan met name van het management in organisaties krijgt hierdoor een negatieve klank. Hoe kunnen leiders de verandermoeheid en </w:t>
      </w:r>
      <w:r w:rsidRPr="00F958E8">
        <w:rPr>
          <w:i/>
          <w:color w:val="000000" w:themeColor="text1"/>
        </w:rPr>
        <w:t>vervreemding van hun medewerkers</w:t>
      </w:r>
      <w:r w:rsidRPr="00F958E8">
        <w:rPr>
          <w:color w:val="000000" w:themeColor="text1"/>
        </w:rPr>
        <w:t xml:space="preserve"> ten opzichte van de organisatie en het management </w:t>
      </w:r>
      <w:r w:rsidRPr="00F958E8">
        <w:rPr>
          <w:i/>
          <w:color w:val="000000" w:themeColor="text1"/>
        </w:rPr>
        <w:t>doorbreken en vooral voorkomen</w:t>
      </w:r>
      <w:r w:rsidRPr="00F958E8">
        <w:rPr>
          <w:color w:val="000000" w:themeColor="text1"/>
        </w:rPr>
        <w:t xml:space="preserve">? Positief geformuleerd is de vraag hoe leiders </w:t>
      </w:r>
      <w:r w:rsidRPr="00F958E8">
        <w:rPr>
          <w:i/>
          <w:color w:val="000000" w:themeColor="text1"/>
        </w:rPr>
        <w:t>veranderingen in organisaties op een duurzame wijze</w:t>
      </w:r>
      <w:r w:rsidRPr="00F958E8">
        <w:rPr>
          <w:color w:val="000000" w:themeColor="text1"/>
        </w:rPr>
        <w:t xml:space="preserve"> kunnen doorvoeren.</w:t>
      </w:r>
    </w:p>
    <w:p w14:paraId="51F39369" w14:textId="77777777" w:rsidR="00C4179A" w:rsidRDefault="00C4179A" w:rsidP="00C4179A">
      <w:pPr>
        <w:jc w:val="both"/>
      </w:pPr>
    </w:p>
    <w:p w14:paraId="086B060E" w14:textId="77777777" w:rsidR="00630BF7" w:rsidRDefault="00630BF7">
      <w:pPr>
        <w:spacing w:line="240" w:lineRule="auto"/>
        <w:rPr>
          <w:rFonts w:eastAsiaTheme="majorEastAsia" w:cstheme="majorBidi"/>
          <w:b/>
          <w:bCs/>
          <w:color w:val="4F81BD" w:themeColor="accent1"/>
          <w:sz w:val="26"/>
          <w:szCs w:val="26"/>
        </w:rPr>
      </w:pPr>
      <w:r>
        <w:br w:type="page"/>
      </w:r>
    </w:p>
    <w:p w14:paraId="0CD3F193" w14:textId="77777777" w:rsidR="00FA4F80" w:rsidRDefault="00FA4F80" w:rsidP="00FA4F80">
      <w:pPr>
        <w:pStyle w:val="Kop1"/>
      </w:pPr>
      <w:bookmarkStart w:id="21" w:name="_Toc476067573"/>
      <w:r>
        <w:lastRenderedPageBreak/>
        <w:t>Bijlage 1 Voorafgaand onderzoek</w:t>
      </w:r>
      <w:r w:rsidR="00346CB6">
        <w:t xml:space="preserve"> De Zijlen</w:t>
      </w:r>
      <w:bookmarkEnd w:id="21"/>
    </w:p>
    <w:p w14:paraId="39E74781" w14:textId="77777777" w:rsidR="007E25E0" w:rsidRDefault="007E25E0" w:rsidP="007E25E0">
      <w:pPr>
        <w:spacing w:line="240" w:lineRule="auto"/>
        <w:jc w:val="both"/>
      </w:pPr>
    </w:p>
    <w:p w14:paraId="78AEF50E" w14:textId="77777777" w:rsidR="009212A5" w:rsidRDefault="00804964" w:rsidP="007E25E0">
      <w:pPr>
        <w:spacing w:line="240" w:lineRule="auto"/>
        <w:jc w:val="both"/>
      </w:pPr>
      <w:r>
        <w:t>I</w:t>
      </w:r>
      <w:r w:rsidR="009212A5" w:rsidRPr="009212A5">
        <w:t xml:space="preserve">n het </w:t>
      </w:r>
      <w:proofErr w:type="spellStart"/>
      <w:r w:rsidR="009212A5" w:rsidRPr="009212A5">
        <w:t>HRM</w:t>
      </w:r>
      <w:proofErr w:type="spellEnd"/>
      <w:r w:rsidR="009212A5" w:rsidRPr="009212A5">
        <w:t xml:space="preserve"> beleid “Mooi werk/betekenisvol werk” (2015) worden de ontwikkelingen in en rondom de zorg gepresenteerd. De verschuiving van regie naar de gemeenten in een participatiemaatschappij is daar één van. De ontwikkelingen zijn van invloed op het veranderende zorgproces en het werk van de zorgprofessional bij De Zijlen. Zorginnovaties leiden tot arbeidsinnovatie en omgekeerd; zonder veranderingen in het werk en gedrag van medewerkers is een verandering in de zorg een illusie. </w:t>
      </w:r>
    </w:p>
    <w:p w14:paraId="6AFC0814" w14:textId="77777777" w:rsidR="007E25E0" w:rsidRDefault="007E25E0" w:rsidP="007E25E0">
      <w:pPr>
        <w:spacing w:line="240" w:lineRule="auto"/>
        <w:jc w:val="both"/>
      </w:pPr>
    </w:p>
    <w:p w14:paraId="61CED9FB" w14:textId="77777777" w:rsidR="009212A5" w:rsidRPr="007E25E0" w:rsidRDefault="009212A5" w:rsidP="007E25E0">
      <w:pPr>
        <w:spacing w:line="240" w:lineRule="auto"/>
        <w:jc w:val="both"/>
        <w:rPr>
          <w:b/>
        </w:rPr>
      </w:pPr>
      <w:r w:rsidRPr="007E25E0">
        <w:rPr>
          <w:b/>
        </w:rPr>
        <w:t xml:space="preserve">Doelstelling </w:t>
      </w:r>
    </w:p>
    <w:p w14:paraId="578D4F9E" w14:textId="77777777" w:rsidR="009212A5" w:rsidRDefault="009212A5" w:rsidP="007E25E0">
      <w:pPr>
        <w:spacing w:line="240" w:lineRule="auto"/>
        <w:jc w:val="both"/>
      </w:pPr>
      <w:r>
        <w:t xml:space="preserve">Gegeven de vijf HR-thema’s inzicht krijgen in en vorm geven aan </w:t>
      </w:r>
      <w:proofErr w:type="spellStart"/>
      <w:r>
        <w:t>HRM</w:t>
      </w:r>
      <w:proofErr w:type="spellEnd"/>
      <w:r>
        <w:t xml:space="preserve"> en leiderschap (vanuit afdeling P&amp;O en locatiehoofden/diensthoofden) die arbeidsinnovatie tot stand kunnen brengen die passend zijn bij een toekomstbestendige ontwikkeling van het primair proces binnen De Zijlen. </w:t>
      </w:r>
    </w:p>
    <w:p w14:paraId="63344DA4" w14:textId="77777777" w:rsidR="009212A5" w:rsidRDefault="009212A5" w:rsidP="007E25E0">
      <w:pPr>
        <w:spacing w:line="240" w:lineRule="auto"/>
        <w:jc w:val="both"/>
      </w:pPr>
      <w:r>
        <w:t xml:space="preserve"> </w:t>
      </w:r>
    </w:p>
    <w:p w14:paraId="68938656" w14:textId="77777777" w:rsidR="009212A5" w:rsidRPr="007E25E0" w:rsidRDefault="009212A5" w:rsidP="007E25E0">
      <w:pPr>
        <w:spacing w:line="240" w:lineRule="auto"/>
        <w:jc w:val="both"/>
        <w:rPr>
          <w:b/>
        </w:rPr>
      </w:pPr>
      <w:r w:rsidRPr="007E25E0">
        <w:rPr>
          <w:b/>
        </w:rPr>
        <w:t xml:space="preserve">Vraagstelling </w:t>
      </w:r>
    </w:p>
    <w:p w14:paraId="7E957172" w14:textId="77777777" w:rsidR="009212A5" w:rsidRDefault="009212A5" w:rsidP="007E25E0">
      <w:pPr>
        <w:spacing w:line="240" w:lineRule="auto"/>
        <w:jc w:val="both"/>
      </w:pPr>
      <w:r>
        <w:t xml:space="preserve">Op welke manier kan arbeidsinnovatie in de richting van wederkerige, volwassen arbeidsrelaties in De Zijlen worden ontwikkeld, welke rol kan </w:t>
      </w:r>
      <w:proofErr w:type="spellStart"/>
      <w:r>
        <w:t>HRM</w:t>
      </w:r>
      <w:proofErr w:type="spellEnd"/>
      <w:r>
        <w:t xml:space="preserve"> (P&amp;O-afdeling en locatiehoofden/ diensthoofden) innemen om deze kanteling te ondersteunen en wat betekent die nieuwe rol voor mensen van de P&amp;O-afdeling en leidinggevenden? </w:t>
      </w:r>
    </w:p>
    <w:p w14:paraId="462E2B4F" w14:textId="77777777" w:rsidR="009212A5" w:rsidRDefault="009212A5" w:rsidP="007E25E0">
      <w:pPr>
        <w:spacing w:line="240" w:lineRule="auto"/>
        <w:jc w:val="both"/>
      </w:pPr>
      <w:r>
        <w:t xml:space="preserve"> </w:t>
      </w:r>
    </w:p>
    <w:p w14:paraId="74404A24" w14:textId="77777777" w:rsidR="009212A5" w:rsidRPr="007E25E0" w:rsidRDefault="009212A5" w:rsidP="007E25E0">
      <w:pPr>
        <w:spacing w:line="240" w:lineRule="auto"/>
        <w:jc w:val="both"/>
        <w:rPr>
          <w:b/>
        </w:rPr>
      </w:pPr>
      <w:r w:rsidRPr="007E25E0">
        <w:rPr>
          <w:b/>
        </w:rPr>
        <w:t xml:space="preserve">Uitgangspunten </w:t>
      </w:r>
    </w:p>
    <w:p w14:paraId="61693C1D" w14:textId="77777777" w:rsidR="009212A5" w:rsidRDefault="009212A5" w:rsidP="007E25E0">
      <w:pPr>
        <w:spacing w:line="240" w:lineRule="auto"/>
        <w:jc w:val="both"/>
      </w:pPr>
      <w:r>
        <w:t xml:space="preserve">Tijdens eerdere gesprekken over de inhoud van het samenwerkingstraject zijn de inmiddels bekende uitgangspunten al verwoord. Wederkerigheid speelt in de vormgeving van de inhoud en het proces een belangrijke rol. In onze laatste bijeenkomst hebben we </w:t>
      </w:r>
      <w:r w:rsidR="007E25E0">
        <w:t xml:space="preserve">daarnaast </w:t>
      </w:r>
      <w:r>
        <w:t>nadrukkelijk gesproken over omgevingsbewustzijn</w:t>
      </w:r>
      <w:r w:rsidR="00804964">
        <w:t>. Deze begrippen lichten we hieronder toe.</w:t>
      </w:r>
    </w:p>
    <w:p w14:paraId="1D341A40" w14:textId="77777777" w:rsidR="009212A5" w:rsidRDefault="009212A5" w:rsidP="007E25E0">
      <w:pPr>
        <w:spacing w:line="240" w:lineRule="auto"/>
        <w:jc w:val="both"/>
      </w:pPr>
      <w:r>
        <w:t xml:space="preserve"> </w:t>
      </w:r>
    </w:p>
    <w:p w14:paraId="72DFCA6F" w14:textId="77777777" w:rsidR="009212A5" w:rsidRPr="00804964" w:rsidRDefault="009212A5" w:rsidP="007E25E0">
      <w:pPr>
        <w:spacing w:line="240" w:lineRule="auto"/>
        <w:jc w:val="both"/>
        <w:rPr>
          <w:i/>
        </w:rPr>
      </w:pPr>
      <w:r w:rsidRPr="00804964">
        <w:rPr>
          <w:i/>
        </w:rPr>
        <w:t xml:space="preserve">Wederkerigheid </w:t>
      </w:r>
    </w:p>
    <w:p w14:paraId="0E660594" w14:textId="77777777" w:rsidR="009212A5" w:rsidRDefault="009212A5" w:rsidP="007E25E0">
      <w:pPr>
        <w:spacing w:line="240" w:lineRule="auto"/>
        <w:jc w:val="both"/>
      </w:pPr>
      <w:r>
        <w:t xml:space="preserve">De medewerkers zijn cruciaal voor het realiseren van die missie. </w:t>
      </w:r>
      <w:proofErr w:type="spellStart"/>
      <w:r>
        <w:t>HRM</w:t>
      </w:r>
      <w:proofErr w:type="spellEnd"/>
      <w:r w:rsidR="007E25E0">
        <w:t xml:space="preserve"> en leiderschap zijn</w:t>
      </w:r>
      <w:r>
        <w:t xml:space="preserve"> er dan op gericht een evenwichtige samenhang te realiseren tussen de doelstellingen van De Zijlen enerzijds en de drijfveren en ontwikkelbehoeften van medewerkers anderzijds. Denk aan de aandacht die we hebben besteed aan het zgn. badkuip- en kampeertentmodel. </w:t>
      </w:r>
    </w:p>
    <w:p w14:paraId="7AF0BEFA" w14:textId="77777777" w:rsidR="009212A5" w:rsidRDefault="009212A5" w:rsidP="007E25E0">
      <w:pPr>
        <w:spacing w:line="240" w:lineRule="auto"/>
        <w:jc w:val="both"/>
      </w:pPr>
      <w:r>
        <w:t xml:space="preserve">Door het individu verandert de organisatie, maar het omgekeerde is ook het geval. Mensen maken de organisatie, en de organisatie is ook bepalend voor hoe mensen met elkaar omgaan. Daarmee is (een deel van) het begrip wederkerigheid geïntroduceerd: in de relatie tussen individu en organisatie hebben invloed op elkaar.  </w:t>
      </w:r>
    </w:p>
    <w:p w14:paraId="00DB7037" w14:textId="77777777" w:rsidR="009212A5" w:rsidRDefault="009212A5" w:rsidP="007E25E0">
      <w:pPr>
        <w:spacing w:line="240" w:lineRule="auto"/>
        <w:jc w:val="both"/>
      </w:pPr>
      <w:r>
        <w:t>De structuur van systemen (zie figuur</w:t>
      </w:r>
      <w:r w:rsidR="007E25E0">
        <w:t xml:space="preserve"> op volgende pagina</w:t>
      </w:r>
      <w:r>
        <w:t>) maakt ook dat individuen onbedoeld en onbewust het systeem reproduceren waarin ze werken. Dit systeem kan taai en complex zijn en daarmee moeilijk te veranderen. Krachtig kantelen betekent doorzettingsvermogen en geduld. Om grondpatronen in het systeem (van organisatie en haar leden) te verkennen en te analyseren en aangrijpingspunten te zoeken voor beweging en voor het doorbreken van het systeem. Kort</w:t>
      </w:r>
      <w:r w:rsidR="007E25E0">
        <w:t xml:space="preserve"> gezegd komt het erop neer dat </w:t>
      </w:r>
      <w:r>
        <w:t xml:space="preserve">mensen door hun acties en interacties elk moment structuren reproduceren zoals ze die kennen.  Dat wil zeggen dat mensen de situatie in stand houden zoals deze is.  </w:t>
      </w:r>
    </w:p>
    <w:p w14:paraId="7D6C96F6" w14:textId="77777777" w:rsidR="009212A5" w:rsidRDefault="009212A5" w:rsidP="009212A5">
      <w:pPr>
        <w:spacing w:line="240" w:lineRule="auto"/>
      </w:pPr>
      <w:r>
        <w:t xml:space="preserve"> </w:t>
      </w:r>
    </w:p>
    <w:p w14:paraId="49E86948" w14:textId="77777777" w:rsidR="007E25E0" w:rsidRDefault="007E25E0">
      <w:pPr>
        <w:spacing w:line="240" w:lineRule="auto"/>
        <w:rPr>
          <w:b/>
        </w:rPr>
      </w:pPr>
      <w:r>
        <w:rPr>
          <w:b/>
        </w:rPr>
        <w:br w:type="page"/>
      </w:r>
    </w:p>
    <w:p w14:paraId="741BD595" w14:textId="77777777" w:rsidR="007E25E0" w:rsidRPr="00804964" w:rsidRDefault="007E25E0" w:rsidP="007E25E0">
      <w:pPr>
        <w:spacing w:line="240" w:lineRule="auto"/>
        <w:rPr>
          <w:i/>
        </w:rPr>
      </w:pPr>
      <w:r w:rsidRPr="00804964">
        <w:rPr>
          <w:i/>
        </w:rPr>
        <w:lastRenderedPageBreak/>
        <w:t xml:space="preserve">Structuur van systemen  </w:t>
      </w:r>
    </w:p>
    <w:p w14:paraId="6ADD9A94" w14:textId="77777777" w:rsidR="009212A5" w:rsidRDefault="007E25E0" w:rsidP="00A00CEC">
      <w:pPr>
        <w:spacing w:line="240" w:lineRule="auto"/>
      </w:pPr>
      <w:r>
        <w:rPr>
          <w:noProof/>
        </w:rPr>
        <w:drawing>
          <wp:anchor distT="0" distB="0" distL="114300" distR="114300" simplePos="0" relativeHeight="251675648" behindDoc="0" locked="0" layoutInCell="1" allowOverlap="1" wp14:anchorId="0C6ECB0B" wp14:editId="11701015">
            <wp:simplePos x="0" y="0"/>
            <wp:positionH relativeFrom="column">
              <wp:posOffset>-4445</wp:posOffset>
            </wp:positionH>
            <wp:positionV relativeFrom="paragraph">
              <wp:posOffset>0</wp:posOffset>
            </wp:positionV>
            <wp:extent cx="2469842" cy="2125561"/>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6217" r="2638" b="13511"/>
                    <a:stretch/>
                  </pic:blipFill>
                  <pic:spPr bwMode="auto">
                    <a:xfrm>
                      <a:off x="0" y="0"/>
                      <a:ext cx="2469842" cy="212556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9212A5">
        <w:t xml:space="preserve">Als we streven naar wederkerigheid, dan gaat het hier om de vraag over de “dikte” van de pijl van de organisatie naar individu enerzijds en de “dikte” van de pijl van individu naar de organisatie anderzijds.  </w:t>
      </w:r>
    </w:p>
    <w:p w14:paraId="52801DDE" w14:textId="77777777" w:rsidR="00804964" w:rsidRDefault="00804964" w:rsidP="007E25E0">
      <w:pPr>
        <w:spacing w:line="240" w:lineRule="auto"/>
        <w:jc w:val="both"/>
      </w:pPr>
    </w:p>
    <w:p w14:paraId="1806C277" w14:textId="77777777" w:rsidR="009212A5" w:rsidRPr="00804964" w:rsidRDefault="009212A5" w:rsidP="007E25E0">
      <w:pPr>
        <w:spacing w:line="240" w:lineRule="auto"/>
        <w:jc w:val="both"/>
        <w:rPr>
          <w:i/>
        </w:rPr>
      </w:pPr>
      <w:r w:rsidRPr="00804964">
        <w:rPr>
          <w:i/>
        </w:rPr>
        <w:t xml:space="preserve">Omgevingsbewust </w:t>
      </w:r>
    </w:p>
    <w:p w14:paraId="565F0986" w14:textId="77777777" w:rsidR="009212A5" w:rsidRDefault="009212A5" w:rsidP="007E25E0">
      <w:pPr>
        <w:spacing w:line="240" w:lineRule="auto"/>
        <w:jc w:val="both"/>
      </w:pPr>
      <w:r>
        <w:t xml:space="preserve">Omgevingsbewust is wat ons betreft van belang bij de toenemende aandacht voor dat wat buiten de organisatie gebeurt en in de netwerken van een </w:t>
      </w:r>
      <w:proofErr w:type="spellStart"/>
      <w:r>
        <w:t>multistakeholderomgeving</w:t>
      </w:r>
      <w:proofErr w:type="spellEnd"/>
      <w:r>
        <w:t xml:space="preserve"> waarin organisaties zich bevinden. Dat vereist een open en opr</w:t>
      </w:r>
      <w:r w:rsidR="007E25E0">
        <w:t xml:space="preserve">echte dialoog met alle interne </w:t>
      </w:r>
      <w:r>
        <w:t xml:space="preserve">en externe stakeholders (Van Leeuwen &amp; Polstra, 2015). </w:t>
      </w:r>
    </w:p>
    <w:p w14:paraId="16FD3FA9" w14:textId="77777777" w:rsidR="009212A5" w:rsidRDefault="009212A5" w:rsidP="007E25E0">
      <w:pPr>
        <w:spacing w:line="240" w:lineRule="auto"/>
        <w:jc w:val="both"/>
      </w:pPr>
      <w:r>
        <w:t xml:space="preserve">Veranderingen in de zorg worden vooral van buiten de sector opgelegd en zijn vaak kosten gedreven. Dat maakt het moeilijk om innovatie, met energie en gevoel voor eigenaarschap, van binnenuit te organiseren.  </w:t>
      </w:r>
    </w:p>
    <w:p w14:paraId="0C7FF20A" w14:textId="77777777" w:rsidR="009212A5" w:rsidRDefault="009212A5" w:rsidP="007E25E0">
      <w:pPr>
        <w:spacing w:line="240" w:lineRule="auto"/>
        <w:jc w:val="both"/>
      </w:pPr>
      <w:r>
        <w:t xml:space="preserve">Maar De Zijlen heeft met haar visie ook een eigen ontwikkelagenda en geeft daarmee een krachtig signaal af. Naast de extern gedreven noodzakelijke verandering, richt De Zijlen zich op het creëren van mooi en betekenisvol werk. Dat mooie werk komt, zo blijkt uit de toon en inhoud van het </w:t>
      </w:r>
      <w:proofErr w:type="spellStart"/>
      <w:r>
        <w:t>HRM</w:t>
      </w:r>
      <w:proofErr w:type="spellEnd"/>
      <w:r>
        <w:t xml:space="preserve"> beleid, bij voorkeur op een wederkerige manier tot stand. </w:t>
      </w:r>
    </w:p>
    <w:p w14:paraId="23753397" w14:textId="77777777" w:rsidR="009212A5" w:rsidRDefault="009212A5" w:rsidP="007E25E0">
      <w:pPr>
        <w:spacing w:line="240" w:lineRule="auto"/>
        <w:jc w:val="both"/>
      </w:pPr>
      <w:r>
        <w:t xml:space="preserve">In de aanpak sluiten we zo veel mogelijk aan bij die ontwikkelingen richting mooi en betekenisvol werk die al in gang zijn gezet. De Zijlen vertrekt niet vanaf nul. Te denken valt aan de activiteiten rond Regie Op Locatie (ROL), de betekeniskaart, Triple C, </w:t>
      </w:r>
      <w:proofErr w:type="spellStart"/>
      <w:r>
        <w:t>Pynter</w:t>
      </w:r>
      <w:proofErr w:type="spellEnd"/>
      <w:r>
        <w:t xml:space="preserve"> en </w:t>
      </w:r>
      <w:proofErr w:type="spellStart"/>
      <w:r>
        <w:t>LACCS</w:t>
      </w:r>
      <w:proofErr w:type="spellEnd"/>
      <w:r>
        <w:t xml:space="preserve">. De voorgestelde aanpak is in dit geval ondersteunend aan de huidige organisatieontwikkeling, met als doel de beweging </w:t>
      </w:r>
      <w:proofErr w:type="spellStart"/>
      <w:r>
        <w:t>cq</w:t>
      </w:r>
      <w:proofErr w:type="spellEnd"/>
      <w:r>
        <w:t xml:space="preserve"> kanteling extra kracht bij te zetten. </w:t>
      </w:r>
    </w:p>
    <w:p w14:paraId="6248E60B" w14:textId="77777777" w:rsidR="009212A5" w:rsidRDefault="009212A5" w:rsidP="007E25E0">
      <w:pPr>
        <w:spacing w:line="240" w:lineRule="auto"/>
        <w:jc w:val="both"/>
      </w:pPr>
      <w:r>
        <w:t xml:space="preserve"> </w:t>
      </w:r>
    </w:p>
    <w:p w14:paraId="21AE2B0F" w14:textId="77777777" w:rsidR="007E25E0" w:rsidRDefault="009212A5" w:rsidP="007E25E0">
      <w:pPr>
        <w:spacing w:line="240" w:lineRule="auto"/>
        <w:jc w:val="both"/>
      </w:pPr>
      <w:r>
        <w:t xml:space="preserve">Krachtig kantelen betekent dan een appel doen en aansluiten op de belevingswereld van betrokkenen op verschillend niveau en aansluiten op de huidige beweging. Over wat bepalend is voor de kwaliteit van de zorg, over de noodzakelijkheid van verandering, over dat wat nodig is om in partnerschap vorm te geven aan volwassen arbeidsrelaties en uitvoering te geven aan de cliëntvraag. </w:t>
      </w:r>
    </w:p>
    <w:p w14:paraId="31B6A9FA" w14:textId="77777777" w:rsidR="007E25E0" w:rsidRDefault="007E25E0" w:rsidP="009212A5">
      <w:pPr>
        <w:spacing w:line="240" w:lineRule="auto"/>
      </w:pPr>
    </w:p>
    <w:p w14:paraId="47A3B941" w14:textId="77777777" w:rsidR="007E25E0" w:rsidRPr="00804964" w:rsidRDefault="00804964" w:rsidP="007E25E0">
      <w:pPr>
        <w:spacing w:line="240" w:lineRule="auto"/>
        <w:rPr>
          <w:b/>
        </w:rPr>
      </w:pPr>
      <w:r w:rsidRPr="00804964">
        <w:rPr>
          <w:b/>
        </w:rPr>
        <w:t>Resultaten</w:t>
      </w:r>
    </w:p>
    <w:p w14:paraId="6F06DFDB" w14:textId="77777777" w:rsidR="00804964" w:rsidRDefault="00804964">
      <w:pPr>
        <w:spacing w:line="240" w:lineRule="auto"/>
      </w:pPr>
      <w:r>
        <w:t xml:space="preserve">Het onderzoek heeft verschillende resultaten opgeleverd. Om te beginnen een gedeeld inzicht in de kernwaarden van het HR-beleid: Duurzaamheid, Omgevingsbewustheid, </w:t>
      </w:r>
      <w:proofErr w:type="spellStart"/>
      <w:r>
        <w:t>Inclusiviteit</w:t>
      </w:r>
      <w:proofErr w:type="spellEnd"/>
      <w:r>
        <w:t xml:space="preserve">, Wederkerigheid en Continuïteit. Daarnaast heeft het naast de bestaande mensvisie en zorgvisie een gedeelde visie op de duurzame arbeidsrelaties opgeleverd en een visie op de organisatie. </w:t>
      </w:r>
    </w:p>
    <w:p w14:paraId="75C6CE50" w14:textId="77777777" w:rsidR="00804964" w:rsidRDefault="00804964">
      <w:pPr>
        <w:spacing w:line="240" w:lineRule="auto"/>
        <w:rPr>
          <w:rFonts w:eastAsiaTheme="majorEastAsia" w:cstheme="majorBidi"/>
          <w:b/>
          <w:bCs/>
          <w:color w:val="345A8A" w:themeColor="accent1" w:themeShade="B5"/>
          <w:sz w:val="32"/>
          <w:szCs w:val="32"/>
        </w:rPr>
      </w:pPr>
      <w:r>
        <w:t xml:space="preserve">Aan de hand van dit eerste verkennende onderzoek is de oorspronkelijke vraag verschoven: minder op HR en meer op leiderschap gericht. Op basis van deze eerste uitkomsten zijn de vijf pilots geformuleerd. </w:t>
      </w:r>
      <w:r>
        <w:br w:type="page"/>
      </w:r>
    </w:p>
    <w:p w14:paraId="66E5D9B5" w14:textId="77777777" w:rsidR="00307B28" w:rsidRDefault="00FA4F80" w:rsidP="00307B28">
      <w:pPr>
        <w:pStyle w:val="Kop1"/>
      </w:pPr>
      <w:bookmarkStart w:id="22" w:name="_Toc476067574"/>
      <w:r>
        <w:lastRenderedPageBreak/>
        <w:t>Bijlage 2</w:t>
      </w:r>
      <w:r w:rsidR="00114EA4">
        <w:t xml:space="preserve"> </w:t>
      </w:r>
      <w:r w:rsidR="00307B28">
        <w:t>Voorafgaand onderzoek</w:t>
      </w:r>
      <w:r w:rsidR="00346CB6">
        <w:t xml:space="preserve"> Van Mesdagkliniek</w:t>
      </w:r>
      <w:bookmarkEnd w:id="22"/>
    </w:p>
    <w:p w14:paraId="1ADDDE55" w14:textId="77777777" w:rsidR="00307B28" w:rsidRPr="002A1FAE" w:rsidRDefault="00307B28" w:rsidP="001D11AA">
      <w:pPr>
        <w:jc w:val="both"/>
      </w:pPr>
      <w:r w:rsidRPr="002A1FAE">
        <w:t xml:space="preserve">In </w:t>
      </w:r>
      <w:r w:rsidR="00A47A55">
        <w:t xml:space="preserve">de jaren </w:t>
      </w:r>
      <w:r w:rsidRPr="002A1FAE">
        <w:t xml:space="preserve">2010 en 2013 werd in een middelgrote organisatie in Groningen een werkvermogensmonitor afgenomen. Ook hier scoorde het management niet geweldig: de meerderheid van de medewerkers vindt de eigen leidinggevende niet inspirerend, met name op de punten </w:t>
      </w:r>
      <w:r>
        <w:t>‘</w:t>
      </w:r>
      <w:r w:rsidRPr="002A1FAE">
        <w:t>motiveren</w:t>
      </w:r>
      <w:r>
        <w:t>’</w:t>
      </w:r>
      <w:r w:rsidRPr="002A1FAE">
        <w:t xml:space="preserve"> en het </w:t>
      </w:r>
      <w:r>
        <w:t>‘</w:t>
      </w:r>
      <w:r w:rsidRPr="002A1FAE">
        <w:t>geven van feedback</w:t>
      </w:r>
      <w:r>
        <w:t>’</w:t>
      </w:r>
      <w:r w:rsidRPr="002A1FAE">
        <w:t xml:space="preserve"> geven ze hem of haar een onvoldoende. Dit werd bevestigd in twee onderzoeken van studenten van de Hanzehogeschool Groningen (Kuijpers 2015; Lanting, 2015). </w:t>
      </w:r>
    </w:p>
    <w:p w14:paraId="4CA713BB" w14:textId="77777777" w:rsidR="00307B28" w:rsidRDefault="00307B28" w:rsidP="001D11AA">
      <w:pPr>
        <w:jc w:val="both"/>
      </w:pPr>
    </w:p>
    <w:p w14:paraId="40ACD742" w14:textId="77777777" w:rsidR="00307B28" w:rsidRPr="005A14B1" w:rsidRDefault="00307B28" w:rsidP="001D11AA">
      <w:pPr>
        <w:jc w:val="both"/>
        <w:rPr>
          <w:i/>
          <w:color w:val="000000"/>
        </w:rPr>
      </w:pPr>
      <w:r w:rsidRPr="005A14B1">
        <w:rPr>
          <w:color w:val="000000"/>
        </w:rPr>
        <w:t>Het traject 'wederkerig leiderschap' richt zich op de unitcoördinatoren (</w:t>
      </w:r>
      <w:proofErr w:type="spellStart"/>
      <w:r w:rsidRPr="005A14B1">
        <w:rPr>
          <w:color w:val="000000"/>
        </w:rPr>
        <w:t>UC's</w:t>
      </w:r>
      <w:proofErr w:type="spellEnd"/>
      <w:r w:rsidRPr="005A14B1">
        <w:rPr>
          <w:color w:val="000000"/>
        </w:rPr>
        <w:t>) en behandelcoördinatoren (</w:t>
      </w:r>
      <w:proofErr w:type="spellStart"/>
      <w:r w:rsidRPr="005A14B1">
        <w:rPr>
          <w:color w:val="000000"/>
        </w:rPr>
        <w:t>BC's</w:t>
      </w:r>
      <w:proofErr w:type="spellEnd"/>
      <w:r w:rsidRPr="005A14B1">
        <w:rPr>
          <w:color w:val="000000"/>
        </w:rPr>
        <w:t>) van de</w:t>
      </w:r>
      <w:r w:rsidR="00631209">
        <w:rPr>
          <w:color w:val="000000"/>
        </w:rPr>
        <w:t>ze organisatie</w:t>
      </w:r>
      <w:r w:rsidRPr="005A14B1">
        <w:rPr>
          <w:color w:val="000000"/>
        </w:rPr>
        <w:t xml:space="preserve">. Dezen vormen duo's in de aansturing van de verschillende </w:t>
      </w:r>
      <w:proofErr w:type="spellStart"/>
      <w:r w:rsidRPr="005A14B1">
        <w:rPr>
          <w:color w:val="000000"/>
        </w:rPr>
        <w:t>socio</w:t>
      </w:r>
      <w:proofErr w:type="spellEnd"/>
      <w:r w:rsidRPr="005A14B1">
        <w:rPr>
          <w:color w:val="000000"/>
        </w:rPr>
        <w:t xml:space="preserve">-therapeutische teams, een </w:t>
      </w:r>
      <w:proofErr w:type="spellStart"/>
      <w:r w:rsidRPr="005A14B1">
        <w:rPr>
          <w:color w:val="000000"/>
        </w:rPr>
        <w:t>BC</w:t>
      </w:r>
      <w:proofErr w:type="spellEnd"/>
      <w:r w:rsidRPr="005A14B1">
        <w:rPr>
          <w:color w:val="000000"/>
        </w:rPr>
        <w:t xml:space="preserve"> heeft één team onder haar of zijn hoede, voor een </w:t>
      </w:r>
      <w:proofErr w:type="spellStart"/>
      <w:r w:rsidRPr="005A14B1">
        <w:rPr>
          <w:color w:val="000000"/>
        </w:rPr>
        <w:t>UC</w:t>
      </w:r>
      <w:proofErr w:type="spellEnd"/>
      <w:r w:rsidRPr="005A14B1">
        <w:rPr>
          <w:color w:val="000000"/>
        </w:rPr>
        <w:t xml:space="preserve"> zijn dat er twee of drie.  De invulling van dit duaal leiderschap is verschillend en de vraag voor het traject is </w:t>
      </w:r>
      <w:r w:rsidR="002C6CD2">
        <w:rPr>
          <w:i/>
          <w:color w:val="000000"/>
        </w:rPr>
        <w:t xml:space="preserve">hoe de coördinatoren dit </w:t>
      </w:r>
      <w:r w:rsidRPr="005A14B1">
        <w:rPr>
          <w:i/>
          <w:color w:val="000000"/>
        </w:rPr>
        <w:t>duaal leiderschap vanuit wederkerigheid vorm kunnen geven.</w:t>
      </w:r>
    </w:p>
    <w:p w14:paraId="41CACF26" w14:textId="77777777" w:rsidR="00307B28" w:rsidRPr="005A14B1" w:rsidRDefault="00307B28" w:rsidP="001D11AA">
      <w:pPr>
        <w:jc w:val="both"/>
        <w:rPr>
          <w:color w:val="000000"/>
        </w:rPr>
      </w:pPr>
      <w:r w:rsidRPr="005A14B1">
        <w:rPr>
          <w:color w:val="000000"/>
        </w:rPr>
        <w:t>In het traject speelt wederkerig leiderschap op verschillende niveaus:</w:t>
      </w:r>
    </w:p>
    <w:p w14:paraId="1C79CC48" w14:textId="77777777" w:rsidR="00307B28" w:rsidRPr="00631209" w:rsidRDefault="00307B28" w:rsidP="001D11AA">
      <w:pPr>
        <w:pStyle w:val="Lijstalinea"/>
        <w:numPr>
          <w:ilvl w:val="0"/>
          <w:numId w:val="6"/>
        </w:numPr>
        <w:jc w:val="both"/>
        <w:rPr>
          <w:color w:val="000000"/>
        </w:rPr>
      </w:pPr>
      <w:r w:rsidRPr="00631209">
        <w:rPr>
          <w:color w:val="000000"/>
        </w:rPr>
        <w:t xml:space="preserve">in de verhouding tussen coördinatoren en medewerkers, </w:t>
      </w:r>
    </w:p>
    <w:p w14:paraId="079EBA14" w14:textId="77777777" w:rsidR="00307B28" w:rsidRPr="00631209" w:rsidRDefault="00307B28" w:rsidP="001D11AA">
      <w:pPr>
        <w:pStyle w:val="Lijstalinea"/>
        <w:numPr>
          <w:ilvl w:val="0"/>
          <w:numId w:val="6"/>
        </w:numPr>
        <w:jc w:val="both"/>
        <w:rPr>
          <w:color w:val="000000"/>
        </w:rPr>
      </w:pPr>
      <w:r w:rsidRPr="00631209">
        <w:rPr>
          <w:color w:val="000000"/>
        </w:rPr>
        <w:t xml:space="preserve">in de verhouding tussen de beide bij een unit betrokken coördinatoren en </w:t>
      </w:r>
    </w:p>
    <w:p w14:paraId="6F555586" w14:textId="77777777" w:rsidR="00307B28" w:rsidRPr="00631209" w:rsidRDefault="00307B28" w:rsidP="001D11AA">
      <w:pPr>
        <w:pStyle w:val="Lijstalinea"/>
        <w:numPr>
          <w:ilvl w:val="0"/>
          <w:numId w:val="6"/>
        </w:numPr>
        <w:jc w:val="both"/>
        <w:rPr>
          <w:i/>
          <w:color w:val="000000"/>
        </w:rPr>
      </w:pPr>
      <w:r w:rsidRPr="00631209">
        <w:rPr>
          <w:color w:val="000000"/>
        </w:rPr>
        <w:t xml:space="preserve">in de verhouding tussen unit en organisatie als geheel. </w:t>
      </w:r>
      <w:r w:rsidRPr="00631209">
        <w:rPr>
          <w:i/>
          <w:color w:val="000000"/>
        </w:rPr>
        <w:t xml:space="preserve">  </w:t>
      </w:r>
    </w:p>
    <w:p w14:paraId="37BEE1BA" w14:textId="77777777" w:rsidR="00307B28" w:rsidRPr="005A14B1" w:rsidRDefault="00307B28" w:rsidP="001D11AA">
      <w:pPr>
        <w:jc w:val="both"/>
        <w:rPr>
          <w:color w:val="000000"/>
        </w:rPr>
      </w:pPr>
      <w:r w:rsidRPr="005A14B1">
        <w:rPr>
          <w:color w:val="000000"/>
        </w:rPr>
        <w:t xml:space="preserve">Wederkerigheid in algemene zin betekent dat er een bepaalde balans is in de verschillende relaties waarin beide partijen oog hebben voor hun eigen positie en deze positie zien in verbinding met de positie van de ander (Beukema, 2013, </w:t>
      </w:r>
      <w:proofErr w:type="spellStart"/>
      <w:r w:rsidRPr="005A14B1">
        <w:rPr>
          <w:color w:val="000000"/>
        </w:rPr>
        <w:t>p.34</w:t>
      </w:r>
      <w:proofErr w:type="spellEnd"/>
      <w:r w:rsidRPr="005A14B1">
        <w:rPr>
          <w:color w:val="000000"/>
        </w:rPr>
        <w:t>). De concretisering van deze algemene b</w:t>
      </w:r>
      <w:r w:rsidR="00631209">
        <w:rPr>
          <w:color w:val="000000"/>
        </w:rPr>
        <w:t xml:space="preserve">etekenis voor de situatie in deze organisatie </w:t>
      </w:r>
      <w:r w:rsidRPr="005A14B1">
        <w:rPr>
          <w:color w:val="000000"/>
        </w:rPr>
        <w:t>(zowel wat betreft visie als wat betreft dagelijks handelen) is onderwerp van onderzoek in dit traject.</w:t>
      </w:r>
    </w:p>
    <w:p w14:paraId="30E673B7" w14:textId="77777777" w:rsidR="00307B28" w:rsidRPr="005A14B1" w:rsidRDefault="00307B28" w:rsidP="001D11AA">
      <w:pPr>
        <w:jc w:val="both"/>
      </w:pPr>
    </w:p>
    <w:p w14:paraId="13F1F07A" w14:textId="77777777" w:rsidR="00307B28" w:rsidRPr="005A14B1" w:rsidRDefault="00307B28" w:rsidP="001D11AA">
      <w:pPr>
        <w:jc w:val="both"/>
      </w:pPr>
      <w:r w:rsidRPr="005A14B1">
        <w:t>Opzet en werkwijze</w:t>
      </w:r>
    </w:p>
    <w:p w14:paraId="43A32640" w14:textId="77777777" w:rsidR="00307B28" w:rsidRPr="005A14B1" w:rsidRDefault="00307B28" w:rsidP="001D11AA">
      <w:pPr>
        <w:jc w:val="both"/>
        <w:rPr>
          <w:color w:val="000000"/>
        </w:rPr>
      </w:pPr>
      <w:r w:rsidRPr="005A14B1">
        <w:rPr>
          <w:color w:val="000000"/>
        </w:rPr>
        <w:t xml:space="preserve">Het traject is opgezet als handelingsonderzoek, waarbij het gaat om partnership van de verschillende actoren: in dit geval leidinggevenden, mensen van de afdeling </w:t>
      </w:r>
      <w:proofErr w:type="spellStart"/>
      <w:r w:rsidRPr="005A14B1">
        <w:rPr>
          <w:color w:val="000000"/>
        </w:rPr>
        <w:t>HRM</w:t>
      </w:r>
      <w:proofErr w:type="spellEnd"/>
      <w:r w:rsidRPr="005A14B1">
        <w:rPr>
          <w:color w:val="000000"/>
        </w:rPr>
        <w:t xml:space="preserve"> en van het lectoraat Duurzaam </w:t>
      </w:r>
      <w:proofErr w:type="spellStart"/>
      <w:r w:rsidRPr="005A14B1">
        <w:rPr>
          <w:color w:val="000000"/>
        </w:rPr>
        <w:t>HRM</w:t>
      </w:r>
      <w:proofErr w:type="spellEnd"/>
      <w:r w:rsidRPr="005A14B1">
        <w:rPr>
          <w:color w:val="000000"/>
        </w:rPr>
        <w:t xml:space="preserve"> van de Hanzehogeschool. In dit partnership wordt wederkerigheid als uitgangspunt van de relaties genomen, omdat elk de eigen kennis in het traject inbrengt. Daarmee zijn inhoud en methode aan elkaar verbonden en kon een community of </w:t>
      </w:r>
      <w:proofErr w:type="spellStart"/>
      <w:r w:rsidRPr="005A14B1">
        <w:rPr>
          <w:color w:val="000000"/>
        </w:rPr>
        <w:t>practice</w:t>
      </w:r>
      <w:proofErr w:type="spellEnd"/>
      <w:r w:rsidRPr="005A14B1">
        <w:rPr>
          <w:color w:val="000000"/>
        </w:rPr>
        <w:t xml:space="preserve"> ontstaan.</w:t>
      </w:r>
    </w:p>
    <w:p w14:paraId="64FF4C59" w14:textId="77777777" w:rsidR="00307B28" w:rsidRPr="005A14B1" w:rsidRDefault="00307B28" w:rsidP="001D11AA">
      <w:pPr>
        <w:jc w:val="both"/>
        <w:rPr>
          <w:color w:val="000000"/>
        </w:rPr>
      </w:pPr>
    </w:p>
    <w:p w14:paraId="3120F023" w14:textId="77777777" w:rsidR="00307B28" w:rsidRPr="005A14B1" w:rsidRDefault="00307B28" w:rsidP="001D11AA">
      <w:pPr>
        <w:jc w:val="both"/>
        <w:rPr>
          <w:color w:val="000000"/>
        </w:rPr>
      </w:pPr>
      <w:r w:rsidRPr="005A14B1">
        <w:rPr>
          <w:color w:val="000000"/>
        </w:rPr>
        <w:t xml:space="preserve">In handelingsonderzoek richt de focus zich op het handelen van mensen en op de manier waarop mensen in dat dagelijks handelen in interactie met anderen de organisatie vormgeven (grondpatronen in de interactie). Mensen zijn uniek en leveren op eigen wijze hun bijdrage aan het reilen en zeilen in de organisatie. Tegelijkertijd heeft de organisatie bepaalde kaders, routines, verhoudingen etc. die dat individueel handelen mede sturen. Dat impliceert wederkerigheid in de relatie tussen individu en organisatie, dat wil zeggen dat in elk individueel verhaal ook (een deel van) het verhaal van de organisatie is te vinden en dat de organisatie dus het nodige kan leren van (de som van) de individuele verhalen.  </w:t>
      </w:r>
    </w:p>
    <w:p w14:paraId="57A94794" w14:textId="77777777" w:rsidR="00307B28" w:rsidRPr="005A14B1" w:rsidRDefault="00A00CEC" w:rsidP="001D11AA">
      <w:pPr>
        <w:jc w:val="both"/>
        <w:rPr>
          <w:color w:val="000000"/>
        </w:rPr>
      </w:pPr>
      <w:r w:rsidRPr="005A14B1">
        <w:rPr>
          <w:noProof/>
        </w:rPr>
        <w:lastRenderedPageBreak/>
        <w:drawing>
          <wp:anchor distT="0" distB="0" distL="114300" distR="114300" simplePos="0" relativeHeight="251665408" behindDoc="0" locked="0" layoutInCell="1" allowOverlap="1" wp14:anchorId="1325BA1E" wp14:editId="2961C520">
            <wp:simplePos x="0" y="0"/>
            <wp:positionH relativeFrom="column">
              <wp:posOffset>-49530</wp:posOffset>
            </wp:positionH>
            <wp:positionV relativeFrom="paragraph">
              <wp:posOffset>145415</wp:posOffset>
            </wp:positionV>
            <wp:extent cx="2286000" cy="1967865"/>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6217" r="2638" b="13511"/>
                    <a:stretch/>
                  </pic:blipFill>
                  <pic:spPr bwMode="auto">
                    <a:xfrm>
                      <a:off x="0" y="0"/>
                      <a:ext cx="2286000" cy="19678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BE2F1" w14:textId="77777777" w:rsidR="00307B28" w:rsidRPr="005A14B1" w:rsidRDefault="00307B28" w:rsidP="001D11AA">
      <w:pPr>
        <w:jc w:val="both"/>
        <w:rPr>
          <w:i/>
          <w:color w:val="000000"/>
        </w:rPr>
      </w:pPr>
      <w:r w:rsidRPr="005A14B1">
        <w:rPr>
          <w:i/>
          <w:color w:val="000000"/>
        </w:rPr>
        <w:t>figuur 1: Wederkerigheid individu - organisatie</w:t>
      </w:r>
    </w:p>
    <w:p w14:paraId="72ADF9C9" w14:textId="77777777" w:rsidR="00307B28" w:rsidRPr="005A14B1" w:rsidRDefault="00307B28" w:rsidP="001D11AA">
      <w:pPr>
        <w:jc w:val="both"/>
        <w:rPr>
          <w:i/>
          <w:color w:val="000000"/>
        </w:rPr>
      </w:pPr>
    </w:p>
    <w:p w14:paraId="175483BE" w14:textId="77777777" w:rsidR="00307B28" w:rsidRPr="005A14B1" w:rsidRDefault="00307B28" w:rsidP="001D11AA">
      <w:pPr>
        <w:jc w:val="both"/>
      </w:pPr>
      <w:r w:rsidRPr="005A14B1">
        <w:t xml:space="preserve">Het traject is opgezet als onderzoeksleerproces: kennisoverdracht is gekoppeld aan reflectie op de dagelijkse ervaringen van de coördinatoren waardoor theorie en praktijk op elkaar betrokken worden. </w:t>
      </w:r>
    </w:p>
    <w:p w14:paraId="204EBCE8" w14:textId="77777777" w:rsidR="00B52669" w:rsidRDefault="00B52669" w:rsidP="001D11AA">
      <w:pPr>
        <w:spacing w:line="240" w:lineRule="auto"/>
        <w:jc w:val="both"/>
        <w:rPr>
          <w:color w:val="000000"/>
        </w:rPr>
      </w:pPr>
      <w:r>
        <w:rPr>
          <w:color w:val="000000"/>
        </w:rPr>
        <w:br w:type="page"/>
      </w:r>
    </w:p>
    <w:p w14:paraId="07B1E28E" w14:textId="77777777" w:rsidR="00307B28" w:rsidRPr="005A14B1" w:rsidRDefault="00307B28" w:rsidP="001D11AA">
      <w:pPr>
        <w:jc w:val="both"/>
        <w:rPr>
          <w:color w:val="000000"/>
        </w:rPr>
      </w:pPr>
      <w:r w:rsidRPr="005A14B1">
        <w:rPr>
          <w:color w:val="000000"/>
        </w:rPr>
        <w:lastRenderedPageBreak/>
        <w:t xml:space="preserve">Elementen van het traject zijn: </w:t>
      </w:r>
    </w:p>
    <w:p w14:paraId="4E4D25FF" w14:textId="77777777" w:rsidR="00307B28" w:rsidRPr="00631209" w:rsidRDefault="00307B28" w:rsidP="001D11AA">
      <w:pPr>
        <w:pStyle w:val="Lijstalinea"/>
        <w:numPr>
          <w:ilvl w:val="0"/>
          <w:numId w:val="7"/>
        </w:numPr>
        <w:jc w:val="both"/>
        <w:rPr>
          <w:color w:val="000000"/>
        </w:rPr>
      </w:pPr>
      <w:r w:rsidRPr="00631209">
        <w:rPr>
          <w:color w:val="000000"/>
        </w:rPr>
        <w:t>Kennisoverdracht: bijdragen van diverse specialisten vanuit de Hanzehogeschool Groningen</w:t>
      </w:r>
    </w:p>
    <w:p w14:paraId="00B77B43" w14:textId="77777777" w:rsidR="00307B28" w:rsidRPr="00631209" w:rsidRDefault="00307B28" w:rsidP="001D11AA">
      <w:pPr>
        <w:pStyle w:val="Lijstalinea"/>
        <w:numPr>
          <w:ilvl w:val="0"/>
          <w:numId w:val="7"/>
        </w:numPr>
        <w:jc w:val="both"/>
        <w:rPr>
          <w:color w:val="000000"/>
        </w:rPr>
      </w:pPr>
      <w:r w:rsidRPr="00631209">
        <w:rPr>
          <w:color w:val="000000"/>
        </w:rPr>
        <w:t xml:space="preserve">Intervisie: Kennis vertalen naar de dagelijkse praktijk van </w:t>
      </w:r>
      <w:proofErr w:type="spellStart"/>
      <w:r w:rsidRPr="00631209">
        <w:rPr>
          <w:color w:val="000000"/>
        </w:rPr>
        <w:t>UC's</w:t>
      </w:r>
      <w:proofErr w:type="spellEnd"/>
      <w:r w:rsidRPr="00631209">
        <w:rPr>
          <w:color w:val="000000"/>
        </w:rPr>
        <w:t xml:space="preserve"> en </w:t>
      </w:r>
      <w:proofErr w:type="spellStart"/>
      <w:r w:rsidRPr="00631209">
        <w:rPr>
          <w:color w:val="000000"/>
        </w:rPr>
        <w:t>BC's</w:t>
      </w:r>
      <w:proofErr w:type="spellEnd"/>
    </w:p>
    <w:p w14:paraId="1A0061BB" w14:textId="77777777" w:rsidR="00307B28" w:rsidRPr="00631209" w:rsidRDefault="00307B28" w:rsidP="001D11AA">
      <w:pPr>
        <w:pStyle w:val="Lijstalinea"/>
        <w:numPr>
          <w:ilvl w:val="0"/>
          <w:numId w:val="7"/>
        </w:numPr>
        <w:jc w:val="both"/>
        <w:rPr>
          <w:color w:val="000000"/>
        </w:rPr>
      </w:pPr>
      <w:r w:rsidRPr="00631209">
        <w:rPr>
          <w:color w:val="000000"/>
        </w:rPr>
        <w:t xml:space="preserve">Analyse: op basis van bovenstaande de situatie rond wederkerig leiderschap bij </w:t>
      </w:r>
      <w:r w:rsidR="00631209" w:rsidRPr="00631209">
        <w:rPr>
          <w:color w:val="000000"/>
        </w:rPr>
        <w:t>de organisatie</w:t>
      </w:r>
      <w:r w:rsidRPr="00631209">
        <w:rPr>
          <w:color w:val="000000"/>
        </w:rPr>
        <w:t xml:space="preserve"> in het algemeen en aanknopingspunten voor versterking van de samenwerking tussen </w:t>
      </w:r>
      <w:proofErr w:type="spellStart"/>
      <w:r w:rsidRPr="00631209">
        <w:rPr>
          <w:color w:val="000000"/>
        </w:rPr>
        <w:t>UC's</w:t>
      </w:r>
      <w:proofErr w:type="spellEnd"/>
      <w:r w:rsidRPr="00631209">
        <w:rPr>
          <w:color w:val="000000"/>
        </w:rPr>
        <w:t xml:space="preserve"> en </w:t>
      </w:r>
      <w:proofErr w:type="spellStart"/>
      <w:r w:rsidRPr="00631209">
        <w:rPr>
          <w:color w:val="000000"/>
        </w:rPr>
        <w:t>BC's</w:t>
      </w:r>
      <w:proofErr w:type="spellEnd"/>
      <w:r w:rsidRPr="00631209">
        <w:rPr>
          <w:color w:val="000000"/>
        </w:rPr>
        <w:t xml:space="preserve"> in kaart brengen. Deze analyse is het resultaat van het gesprek tussen onderzoekers en deelnemers aan het traject, die daarmee als mede-onderzoekers optreden.</w:t>
      </w:r>
    </w:p>
    <w:p w14:paraId="1BB1F2BE" w14:textId="77777777" w:rsidR="00307B28" w:rsidRPr="005A14B1" w:rsidRDefault="00307B28" w:rsidP="001D11AA">
      <w:pPr>
        <w:jc w:val="both"/>
        <w:rPr>
          <w:color w:val="000000"/>
        </w:rPr>
      </w:pPr>
    </w:p>
    <w:p w14:paraId="14BA1DA8" w14:textId="77777777" w:rsidR="00307B28" w:rsidRPr="005A14B1" w:rsidRDefault="00307B28" w:rsidP="001D11AA">
      <w:pPr>
        <w:jc w:val="both"/>
        <w:rPr>
          <w:i/>
          <w:color w:val="000000"/>
        </w:rPr>
      </w:pPr>
      <w:r w:rsidRPr="005A14B1">
        <w:rPr>
          <w:i/>
          <w:color w:val="000000"/>
        </w:rPr>
        <w:t>Het verloop van het traject op hoofdlijnen is als volgt:</w:t>
      </w:r>
    </w:p>
    <w:p w14:paraId="431081D2" w14:textId="77777777" w:rsidR="00307B28" w:rsidRPr="005A14B1" w:rsidRDefault="00307B28" w:rsidP="001D11AA">
      <w:pPr>
        <w:jc w:val="both"/>
      </w:pPr>
      <w:r w:rsidRPr="005A14B1">
        <w:t xml:space="preserve">Voorbereidende fase: </w:t>
      </w:r>
    </w:p>
    <w:p w14:paraId="6B5137EE" w14:textId="77777777" w:rsidR="00307B28" w:rsidRPr="005A14B1" w:rsidRDefault="00307B28" w:rsidP="001D11AA">
      <w:pPr>
        <w:jc w:val="both"/>
        <w:rPr>
          <w:color w:val="000000"/>
        </w:rPr>
      </w:pPr>
      <w:r w:rsidRPr="005A14B1">
        <w:rPr>
          <w:color w:val="000000"/>
        </w:rPr>
        <w:t xml:space="preserve">Op basis van een analyse in de voorbereidingsgroep van het </w:t>
      </w:r>
      <w:proofErr w:type="spellStart"/>
      <w:r w:rsidRPr="005A14B1">
        <w:rPr>
          <w:color w:val="000000"/>
        </w:rPr>
        <w:t>UC</w:t>
      </w:r>
      <w:proofErr w:type="spellEnd"/>
      <w:r w:rsidRPr="005A14B1">
        <w:rPr>
          <w:color w:val="000000"/>
        </w:rPr>
        <w:t>-</w:t>
      </w:r>
      <w:proofErr w:type="spellStart"/>
      <w:r w:rsidRPr="005A14B1">
        <w:rPr>
          <w:color w:val="000000"/>
        </w:rPr>
        <w:t>BC</w:t>
      </w:r>
      <w:proofErr w:type="spellEnd"/>
      <w:r w:rsidRPr="005A14B1">
        <w:rPr>
          <w:color w:val="000000"/>
        </w:rPr>
        <w:t xml:space="preserve">-traject en een zevental interviews met operationeel leidinggevenden zijn de thema's 'verbinding', 'aansturing' en 'werkdruk'  als centrale thema's vastgesteld in een tweetal startbijeenkomsten met </w:t>
      </w:r>
      <w:proofErr w:type="spellStart"/>
      <w:r w:rsidRPr="005A14B1">
        <w:rPr>
          <w:color w:val="000000"/>
        </w:rPr>
        <w:t>UC's</w:t>
      </w:r>
      <w:proofErr w:type="spellEnd"/>
      <w:r w:rsidRPr="005A14B1">
        <w:rPr>
          <w:color w:val="000000"/>
        </w:rPr>
        <w:t xml:space="preserve"> en </w:t>
      </w:r>
      <w:proofErr w:type="spellStart"/>
      <w:r w:rsidRPr="005A14B1">
        <w:rPr>
          <w:color w:val="000000"/>
        </w:rPr>
        <w:t>BC's</w:t>
      </w:r>
      <w:proofErr w:type="spellEnd"/>
      <w:r w:rsidRPr="005A14B1">
        <w:rPr>
          <w:color w:val="000000"/>
        </w:rPr>
        <w:t xml:space="preserve">. </w:t>
      </w:r>
    </w:p>
    <w:p w14:paraId="25DB9781" w14:textId="77777777" w:rsidR="00307B28" w:rsidRPr="005A14B1" w:rsidRDefault="00307B28" w:rsidP="001D11AA">
      <w:pPr>
        <w:jc w:val="both"/>
      </w:pPr>
    </w:p>
    <w:p w14:paraId="744FF505" w14:textId="77777777" w:rsidR="00307B28" w:rsidRPr="005A14B1" w:rsidRDefault="00307B28" w:rsidP="001D11AA">
      <w:pPr>
        <w:jc w:val="both"/>
      </w:pPr>
      <w:r w:rsidRPr="005A14B1">
        <w:t>Thema Verbinding</w:t>
      </w:r>
    </w:p>
    <w:p w14:paraId="3A77B3C2" w14:textId="77777777" w:rsidR="00307B28" w:rsidRPr="005A14B1" w:rsidRDefault="00307B28" w:rsidP="001D11AA">
      <w:pPr>
        <w:jc w:val="both"/>
        <w:rPr>
          <w:color w:val="000000"/>
        </w:rPr>
      </w:pPr>
      <w:r w:rsidRPr="005A14B1">
        <w:rPr>
          <w:color w:val="000000"/>
        </w:rPr>
        <w:t>Op het thema 'verbinding' heeft kennisoverdracht plaatsgevonden in workshops</w:t>
      </w:r>
      <w:r w:rsidR="00631209">
        <w:rPr>
          <w:color w:val="000000"/>
        </w:rPr>
        <w:t>, die nader in</w:t>
      </w:r>
      <w:r w:rsidRPr="005A14B1">
        <w:rPr>
          <w:color w:val="000000"/>
        </w:rPr>
        <w:t xml:space="preserve">gaan op socio-technische uitgangspunten voor inrichting van de organisatie. Aansluitend zijn intervisiebijeenkomsten gehouden. Op de invulling hiervan zijn van twee kanten vragen gesteld, waaruit blijkt dat de rode draad in het traject niet altijd voor iedereen duidelijk is. Daarop is een eerste tussenbalans geschreven die is besproken met de </w:t>
      </w:r>
      <w:proofErr w:type="spellStart"/>
      <w:r w:rsidRPr="005A14B1">
        <w:rPr>
          <w:color w:val="000000"/>
        </w:rPr>
        <w:t>UC's</w:t>
      </w:r>
      <w:proofErr w:type="spellEnd"/>
      <w:r w:rsidRPr="005A14B1">
        <w:rPr>
          <w:color w:val="000000"/>
        </w:rPr>
        <w:t xml:space="preserve"> en </w:t>
      </w:r>
      <w:proofErr w:type="spellStart"/>
      <w:r w:rsidRPr="005A14B1">
        <w:rPr>
          <w:color w:val="000000"/>
        </w:rPr>
        <w:t>BC's</w:t>
      </w:r>
      <w:proofErr w:type="spellEnd"/>
      <w:r w:rsidRPr="005A14B1">
        <w:rPr>
          <w:color w:val="000000"/>
        </w:rPr>
        <w:t xml:space="preserve"> en op basis daarvan aangevuld.</w:t>
      </w:r>
    </w:p>
    <w:p w14:paraId="1D37E588" w14:textId="77777777" w:rsidR="00307B28" w:rsidRPr="005A14B1" w:rsidRDefault="00307B28" w:rsidP="001D11AA">
      <w:pPr>
        <w:jc w:val="both"/>
        <w:rPr>
          <w:color w:val="000000"/>
        </w:rPr>
      </w:pPr>
    </w:p>
    <w:p w14:paraId="046D53E6" w14:textId="77777777" w:rsidR="00307B28" w:rsidRPr="005A14B1" w:rsidRDefault="00307B28" w:rsidP="001D11AA">
      <w:pPr>
        <w:jc w:val="both"/>
      </w:pPr>
      <w:r w:rsidRPr="005A14B1">
        <w:t>Thema Aansturing</w:t>
      </w:r>
    </w:p>
    <w:p w14:paraId="71384896" w14:textId="77777777" w:rsidR="00307B28" w:rsidRPr="005A14B1" w:rsidRDefault="00307B28" w:rsidP="001D11AA">
      <w:pPr>
        <w:jc w:val="both"/>
        <w:rPr>
          <w:color w:val="000000"/>
        </w:rPr>
      </w:pPr>
      <w:r w:rsidRPr="005A14B1">
        <w:rPr>
          <w:color w:val="000000"/>
        </w:rPr>
        <w:t xml:space="preserve">Over het thema aansturing zijn twee workshops. Hierin zijn verschillende invalshoeken van aansturing en leiderschap verkend. Aan de hand van het concurrerend waardenmodel van Quinn is een analyse uitgevoerd en er is geëxperimenteerd met nieuwe vormen van (leiderschaps-) gesprekken. Aansluitend vonden weer intervisies plaats. </w:t>
      </w:r>
    </w:p>
    <w:p w14:paraId="17459EE0" w14:textId="77777777" w:rsidR="00307B28" w:rsidRPr="005A14B1" w:rsidRDefault="00307B28" w:rsidP="001D11AA">
      <w:pPr>
        <w:jc w:val="both"/>
      </w:pPr>
    </w:p>
    <w:p w14:paraId="64ECBEEE" w14:textId="77777777" w:rsidR="00307B28" w:rsidRPr="005A14B1" w:rsidRDefault="00307B28" w:rsidP="001D11AA">
      <w:pPr>
        <w:jc w:val="both"/>
      </w:pPr>
      <w:r w:rsidRPr="005A14B1">
        <w:t>Thema Werkdruk</w:t>
      </w:r>
    </w:p>
    <w:p w14:paraId="69659C35" w14:textId="77777777" w:rsidR="00307B28" w:rsidRPr="005A14B1" w:rsidRDefault="00307B28" w:rsidP="001D11AA">
      <w:pPr>
        <w:jc w:val="both"/>
        <w:rPr>
          <w:color w:val="000000"/>
        </w:rPr>
      </w:pPr>
      <w:r w:rsidRPr="005A14B1">
        <w:rPr>
          <w:color w:val="000000"/>
        </w:rPr>
        <w:t xml:space="preserve">Het derde en laatste thema in dit traject is 'werkdruk', verzorgd door </w:t>
      </w:r>
      <w:proofErr w:type="spellStart"/>
      <w:r w:rsidRPr="005A14B1">
        <w:rPr>
          <w:color w:val="000000"/>
        </w:rPr>
        <w:t>Leni</w:t>
      </w:r>
      <w:proofErr w:type="spellEnd"/>
      <w:r w:rsidRPr="005A14B1">
        <w:rPr>
          <w:color w:val="000000"/>
        </w:rPr>
        <w:t xml:space="preserve"> Beukema. In de workshop zijn drie invalshoeken belicht: </w:t>
      </w:r>
    </w:p>
    <w:p w14:paraId="7A267EBB" w14:textId="77777777" w:rsidR="00307B28" w:rsidRPr="00631209" w:rsidRDefault="00307B28" w:rsidP="001D11AA">
      <w:pPr>
        <w:pStyle w:val="Lijstalinea"/>
        <w:numPr>
          <w:ilvl w:val="0"/>
          <w:numId w:val="8"/>
        </w:numPr>
        <w:jc w:val="both"/>
        <w:rPr>
          <w:color w:val="000000"/>
        </w:rPr>
      </w:pPr>
      <w:r w:rsidRPr="00631209">
        <w:rPr>
          <w:color w:val="000000"/>
        </w:rPr>
        <w:t xml:space="preserve">werkdruk vanuit de systeemtheorie (organisatie/sociologisch); </w:t>
      </w:r>
    </w:p>
    <w:p w14:paraId="31D8D833" w14:textId="77777777" w:rsidR="00307B28" w:rsidRPr="00631209" w:rsidRDefault="00307B28" w:rsidP="001D11AA">
      <w:pPr>
        <w:pStyle w:val="Lijstalinea"/>
        <w:numPr>
          <w:ilvl w:val="0"/>
          <w:numId w:val="8"/>
        </w:numPr>
        <w:jc w:val="both"/>
        <w:rPr>
          <w:color w:val="000000"/>
        </w:rPr>
      </w:pPr>
      <w:r w:rsidRPr="00631209">
        <w:rPr>
          <w:color w:val="000000"/>
        </w:rPr>
        <w:t>de werkvermogensmonitor (beleving/psychologisch)</w:t>
      </w:r>
    </w:p>
    <w:p w14:paraId="66EAF790" w14:textId="77777777" w:rsidR="00307B28" w:rsidRPr="00631209" w:rsidRDefault="00307B28" w:rsidP="001D11AA">
      <w:pPr>
        <w:pStyle w:val="Lijstalinea"/>
        <w:numPr>
          <w:ilvl w:val="0"/>
          <w:numId w:val="8"/>
        </w:numPr>
        <w:jc w:val="both"/>
        <w:rPr>
          <w:color w:val="000000"/>
        </w:rPr>
      </w:pPr>
      <w:r w:rsidRPr="00631209">
        <w:rPr>
          <w:color w:val="000000"/>
        </w:rPr>
        <w:t xml:space="preserve">vliegwielmodel (interactie/handelingstheorie). </w:t>
      </w:r>
    </w:p>
    <w:p w14:paraId="5F2843C0" w14:textId="77777777" w:rsidR="00307B28" w:rsidRPr="005A14B1" w:rsidRDefault="00307B28" w:rsidP="001D11AA">
      <w:pPr>
        <w:jc w:val="both"/>
        <w:rPr>
          <w:color w:val="000000"/>
        </w:rPr>
      </w:pPr>
      <w:r w:rsidRPr="005A14B1">
        <w:rPr>
          <w:color w:val="000000"/>
        </w:rPr>
        <w:t xml:space="preserve">Het laatste model is vervolgens uitgediept, onder andere met behulp van de leercyclus en -stijlen van </w:t>
      </w:r>
      <w:proofErr w:type="spellStart"/>
      <w:r w:rsidRPr="005A14B1">
        <w:rPr>
          <w:color w:val="000000"/>
        </w:rPr>
        <w:t>Kolb</w:t>
      </w:r>
      <w:proofErr w:type="spellEnd"/>
      <w:r w:rsidRPr="005A14B1">
        <w:rPr>
          <w:color w:val="000000"/>
        </w:rPr>
        <w:t>.</w:t>
      </w:r>
      <w:r w:rsidR="00631209">
        <w:rPr>
          <w:color w:val="000000"/>
        </w:rPr>
        <w:t xml:space="preserve"> </w:t>
      </w:r>
      <w:r w:rsidRPr="005A14B1">
        <w:rPr>
          <w:color w:val="000000"/>
        </w:rPr>
        <w:t>Ook hier zijn aansluitend intervisiemoment geweest.</w:t>
      </w:r>
    </w:p>
    <w:p w14:paraId="26BC00EE" w14:textId="77777777" w:rsidR="00307B28" w:rsidRPr="005A14B1" w:rsidRDefault="00307B28" w:rsidP="001D11AA">
      <w:pPr>
        <w:jc w:val="both"/>
        <w:rPr>
          <w:color w:val="000000"/>
        </w:rPr>
      </w:pPr>
    </w:p>
    <w:p w14:paraId="157C7EAF" w14:textId="77777777" w:rsidR="00307B28" w:rsidRPr="005A14B1" w:rsidRDefault="00307B28" w:rsidP="001D11AA">
      <w:pPr>
        <w:jc w:val="both"/>
        <w:rPr>
          <w:color w:val="000000"/>
        </w:rPr>
      </w:pPr>
      <w:r w:rsidRPr="005A14B1">
        <w:rPr>
          <w:color w:val="000000"/>
        </w:rPr>
        <w:t xml:space="preserve">Parallel aan de bijeenkomsten met </w:t>
      </w:r>
      <w:proofErr w:type="spellStart"/>
      <w:r w:rsidRPr="005A14B1">
        <w:rPr>
          <w:color w:val="000000"/>
        </w:rPr>
        <w:t>UC's</w:t>
      </w:r>
      <w:proofErr w:type="spellEnd"/>
      <w:r w:rsidRPr="005A14B1">
        <w:rPr>
          <w:color w:val="000000"/>
        </w:rPr>
        <w:t xml:space="preserve"> en </w:t>
      </w:r>
      <w:proofErr w:type="spellStart"/>
      <w:r w:rsidRPr="005A14B1">
        <w:rPr>
          <w:color w:val="000000"/>
        </w:rPr>
        <w:t>BC's</w:t>
      </w:r>
      <w:proofErr w:type="spellEnd"/>
      <w:r w:rsidRPr="005A14B1">
        <w:rPr>
          <w:color w:val="000000"/>
        </w:rPr>
        <w:t xml:space="preserve"> hebben twee studenten onderzoek gedaan onder medewerkers van de afdeling Sociotherapie, met als thema resp. duaal leiderschap en werkdruk. De managementsamenvattingen van deze onderzoeken zijn voor de zomer verspreid. </w:t>
      </w:r>
    </w:p>
    <w:p w14:paraId="6414B958" w14:textId="77777777" w:rsidR="00307B28" w:rsidRPr="005A14B1" w:rsidRDefault="00307B28" w:rsidP="001D11AA">
      <w:pPr>
        <w:jc w:val="both"/>
        <w:rPr>
          <w:color w:val="000000"/>
        </w:rPr>
      </w:pPr>
    </w:p>
    <w:p w14:paraId="0A174089" w14:textId="77777777" w:rsidR="00307B28" w:rsidRPr="005A14B1" w:rsidRDefault="00307B28" w:rsidP="001D11AA">
      <w:pPr>
        <w:jc w:val="both"/>
        <w:rPr>
          <w:color w:val="000000"/>
        </w:rPr>
      </w:pPr>
      <w:r w:rsidRPr="005A14B1">
        <w:rPr>
          <w:color w:val="000000"/>
        </w:rPr>
        <w:t xml:space="preserve">Gedurende het traject hebben we steeds gezocht naar mogelijkheden om wederkerig leiderschap bij De Mesdag nader in te vullen en te versterken. Daarbij hebben we de methode van </w:t>
      </w:r>
      <w:proofErr w:type="spellStart"/>
      <w:r w:rsidRPr="005A14B1">
        <w:rPr>
          <w:i/>
          <w:color w:val="000000"/>
        </w:rPr>
        <w:t>Appreciative</w:t>
      </w:r>
      <w:proofErr w:type="spellEnd"/>
      <w:r w:rsidRPr="005A14B1">
        <w:rPr>
          <w:i/>
          <w:color w:val="000000"/>
        </w:rPr>
        <w:t xml:space="preserve"> </w:t>
      </w:r>
      <w:proofErr w:type="spellStart"/>
      <w:r w:rsidRPr="005A14B1">
        <w:rPr>
          <w:i/>
          <w:color w:val="000000"/>
        </w:rPr>
        <w:t>Inquiry</w:t>
      </w:r>
      <w:proofErr w:type="spellEnd"/>
      <w:r w:rsidRPr="005A14B1">
        <w:rPr>
          <w:color w:val="000000"/>
        </w:rPr>
        <w:t xml:space="preserve"> (AI, waarderend onderzoeken) ingezet </w:t>
      </w:r>
      <w:r w:rsidRPr="005A14B1">
        <w:rPr>
          <w:i/>
          <w:color w:val="000000"/>
        </w:rPr>
        <w:t>als  “een manier van leren en veranderen door dialoog en onderzoek, die zich kenmerkt door een focus op sterktes en kracht, oftewel: '</w:t>
      </w:r>
      <w:proofErr w:type="spellStart"/>
      <w:r w:rsidRPr="005A14B1">
        <w:rPr>
          <w:i/>
          <w:color w:val="000000"/>
        </w:rPr>
        <w:t>what</w:t>
      </w:r>
      <w:proofErr w:type="spellEnd"/>
      <w:r w:rsidRPr="005A14B1">
        <w:rPr>
          <w:i/>
          <w:color w:val="000000"/>
        </w:rPr>
        <w:t xml:space="preserve"> </w:t>
      </w:r>
      <w:proofErr w:type="spellStart"/>
      <w:r w:rsidRPr="005A14B1">
        <w:rPr>
          <w:i/>
          <w:color w:val="000000"/>
        </w:rPr>
        <w:t>gives</w:t>
      </w:r>
      <w:proofErr w:type="spellEnd"/>
      <w:r w:rsidRPr="005A14B1">
        <w:rPr>
          <w:i/>
          <w:color w:val="000000"/>
        </w:rPr>
        <w:t xml:space="preserve"> life </w:t>
      </w:r>
      <w:proofErr w:type="spellStart"/>
      <w:r w:rsidRPr="005A14B1">
        <w:rPr>
          <w:i/>
          <w:color w:val="000000"/>
        </w:rPr>
        <w:t>to</w:t>
      </w:r>
      <w:proofErr w:type="spellEnd"/>
      <w:r w:rsidRPr="005A14B1">
        <w:rPr>
          <w:i/>
          <w:color w:val="000000"/>
        </w:rPr>
        <w:t xml:space="preserve"> a system' “</w:t>
      </w:r>
      <w:r w:rsidRPr="005A14B1">
        <w:rPr>
          <w:color w:val="000000"/>
        </w:rPr>
        <w:t xml:space="preserve"> (</w:t>
      </w:r>
      <w:proofErr w:type="spellStart"/>
      <w:r w:rsidRPr="005A14B1">
        <w:rPr>
          <w:color w:val="000000"/>
        </w:rPr>
        <w:t>Tjepkema</w:t>
      </w:r>
      <w:proofErr w:type="spellEnd"/>
      <w:r w:rsidRPr="005A14B1">
        <w:rPr>
          <w:color w:val="000000"/>
        </w:rPr>
        <w:t xml:space="preserve"> &amp; Verheijen, 2012).  Met name in de intervisies </w:t>
      </w:r>
      <w:r w:rsidRPr="005A14B1">
        <w:rPr>
          <w:color w:val="000000"/>
        </w:rPr>
        <w:lastRenderedPageBreak/>
        <w:t xml:space="preserve">is van deze methode gebruik gemaakt, evenals in de voorbereidende opdracht voor de intervisies. </w:t>
      </w:r>
    </w:p>
    <w:p w14:paraId="391379E6" w14:textId="77777777" w:rsidR="00307B28" w:rsidRPr="005A14B1" w:rsidRDefault="00307B28" w:rsidP="001D11AA">
      <w:pPr>
        <w:jc w:val="both"/>
        <w:rPr>
          <w:color w:val="000000"/>
        </w:rPr>
      </w:pPr>
    </w:p>
    <w:p w14:paraId="3B3833E3" w14:textId="77777777" w:rsidR="00307B28" w:rsidRPr="00B52669" w:rsidRDefault="001103C5" w:rsidP="001D11AA">
      <w:pPr>
        <w:jc w:val="both"/>
      </w:pPr>
      <w:r w:rsidRPr="005A14B1">
        <w:rPr>
          <w:noProof/>
        </w:rPr>
        <w:drawing>
          <wp:anchor distT="0" distB="0" distL="114300" distR="114300" simplePos="0" relativeHeight="251667456" behindDoc="0" locked="0" layoutInCell="1" allowOverlap="1" wp14:anchorId="26D42741" wp14:editId="33F2BF28">
            <wp:simplePos x="0" y="0"/>
            <wp:positionH relativeFrom="column">
              <wp:posOffset>-277495</wp:posOffset>
            </wp:positionH>
            <wp:positionV relativeFrom="paragraph">
              <wp:posOffset>300355</wp:posOffset>
            </wp:positionV>
            <wp:extent cx="6625590" cy="4688840"/>
            <wp:effectExtent l="0" t="0" r="381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7306" t="18717" r="11608" b="12091"/>
                    <a:stretch/>
                  </pic:blipFill>
                  <pic:spPr bwMode="auto">
                    <a:xfrm>
                      <a:off x="0" y="0"/>
                      <a:ext cx="6625590" cy="46888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B28" w:rsidRPr="005A14B1">
        <w:t>Overzicht traject in gecombineerd model</w:t>
      </w:r>
    </w:p>
    <w:p w14:paraId="762B624E" w14:textId="77777777" w:rsidR="00307B28" w:rsidRPr="005A14B1" w:rsidRDefault="00307B28" w:rsidP="001D11AA">
      <w:pPr>
        <w:jc w:val="both"/>
        <w:rPr>
          <w:b/>
          <w:color w:val="FFB500"/>
        </w:rPr>
      </w:pPr>
    </w:p>
    <w:p w14:paraId="7967382D" w14:textId="77777777" w:rsidR="00B52669" w:rsidRDefault="00B52669" w:rsidP="001D11AA">
      <w:pPr>
        <w:jc w:val="both"/>
        <w:rPr>
          <w:i/>
          <w:color w:val="000000"/>
        </w:rPr>
      </w:pPr>
    </w:p>
    <w:p w14:paraId="07E321A5" w14:textId="77777777" w:rsidR="00307B28" w:rsidRPr="005A14B1" w:rsidRDefault="00307B28" w:rsidP="001D11AA">
      <w:pPr>
        <w:jc w:val="both"/>
        <w:rPr>
          <w:i/>
          <w:color w:val="000000"/>
        </w:rPr>
      </w:pPr>
      <w:r w:rsidRPr="005A14B1">
        <w:rPr>
          <w:i/>
          <w:color w:val="000000"/>
        </w:rPr>
        <w:t>Figuur 2: Samenhang in de gebruikte modellen</w:t>
      </w:r>
    </w:p>
    <w:p w14:paraId="2F8E5DD5" w14:textId="77777777" w:rsidR="00307B28" w:rsidRPr="005A14B1" w:rsidRDefault="00307B28" w:rsidP="001D11AA">
      <w:pPr>
        <w:jc w:val="both"/>
        <w:rPr>
          <w:i/>
          <w:color w:val="000000"/>
        </w:rPr>
      </w:pPr>
    </w:p>
    <w:p w14:paraId="03B27246" w14:textId="77777777" w:rsidR="00307B28" w:rsidRPr="005A14B1" w:rsidRDefault="00307B28" w:rsidP="001D11AA">
      <w:pPr>
        <w:jc w:val="both"/>
        <w:rPr>
          <w:color w:val="000000"/>
        </w:rPr>
      </w:pPr>
      <w:r w:rsidRPr="005A14B1">
        <w:rPr>
          <w:color w:val="000000"/>
        </w:rPr>
        <w:t xml:space="preserve">Per afzonderlijk thema zijn de resultaten opgenomen drie afzonderlijke documenten: de </w:t>
      </w:r>
      <w:r w:rsidRPr="005A14B1">
        <w:rPr>
          <w:i/>
          <w:color w:val="000000"/>
        </w:rPr>
        <w:t>Tussenbalansen 1, 2 en 3</w:t>
      </w:r>
      <w:r w:rsidRPr="005A14B1">
        <w:rPr>
          <w:color w:val="000000"/>
        </w:rPr>
        <w:t>. In de</w:t>
      </w:r>
      <w:r w:rsidR="00B52669">
        <w:rPr>
          <w:color w:val="000000"/>
        </w:rPr>
        <w:t xml:space="preserve"> eind</w:t>
      </w:r>
      <w:r w:rsidRPr="005A14B1">
        <w:rPr>
          <w:color w:val="000000"/>
        </w:rPr>
        <w:t xml:space="preserve">notitie richten we ons op de overstijgende thema's in de grondpatronen zoals we die hebben gevonden gedurende het traject. </w:t>
      </w:r>
      <w:r w:rsidR="00B52669">
        <w:rPr>
          <w:color w:val="000000"/>
        </w:rPr>
        <w:t>Daarin zijn we</w:t>
      </w:r>
      <w:r w:rsidRPr="005A14B1">
        <w:rPr>
          <w:color w:val="000000"/>
        </w:rPr>
        <w:t xml:space="preserve"> we eerst ingaan op de context van </w:t>
      </w:r>
      <w:r w:rsidR="00B52669">
        <w:rPr>
          <w:color w:val="000000"/>
        </w:rPr>
        <w:t>de organisatie</w:t>
      </w:r>
      <w:r w:rsidRPr="005A14B1">
        <w:rPr>
          <w:color w:val="000000"/>
        </w:rPr>
        <w:t xml:space="preserve">, omdat die sterk beïnvloed is vanuit wet- en regelgeving, wat kleuring geeft aan het primaire proces en waardoor de speelruimte in het handelen van medewerkers van de organisatie beperkt wordt.  Na het weergeven van de gevonden thema's in grondpatronen </w:t>
      </w:r>
      <w:r w:rsidR="00B52669">
        <w:rPr>
          <w:color w:val="000000"/>
        </w:rPr>
        <w:t>zijn</w:t>
      </w:r>
      <w:r w:rsidRPr="005A14B1">
        <w:rPr>
          <w:color w:val="000000"/>
        </w:rPr>
        <w:t xml:space="preserve"> een a</w:t>
      </w:r>
      <w:r w:rsidR="00B52669">
        <w:rPr>
          <w:color w:val="000000"/>
        </w:rPr>
        <w:t>antal 'helpende kaders' benoemd</w:t>
      </w:r>
      <w:r w:rsidRPr="005A14B1">
        <w:rPr>
          <w:color w:val="000000"/>
        </w:rPr>
        <w:t>, die in het traject zijn gevonden. Tot slot formuleren we aanbeveling</w:t>
      </w:r>
      <w:r w:rsidR="00B52669">
        <w:rPr>
          <w:color w:val="000000"/>
        </w:rPr>
        <w:t xml:space="preserve">en om wederkerig leiderschap </w:t>
      </w:r>
      <w:r w:rsidRPr="005A14B1">
        <w:rPr>
          <w:color w:val="000000"/>
        </w:rPr>
        <w:t xml:space="preserve">te bevorderen. </w:t>
      </w:r>
      <w:r w:rsidR="00B52669">
        <w:rPr>
          <w:color w:val="000000"/>
        </w:rPr>
        <w:t>Waar</w:t>
      </w:r>
      <w:r w:rsidRPr="005A14B1">
        <w:rPr>
          <w:color w:val="000000"/>
        </w:rPr>
        <w:t xml:space="preserve"> we de gevonden thema's en kaders opvatten als resultaat van een ge</w:t>
      </w:r>
      <w:r w:rsidR="00B52669">
        <w:rPr>
          <w:color w:val="000000"/>
        </w:rPr>
        <w:t>zamenlijk onderzoeksleerproces zijn de</w:t>
      </w:r>
      <w:r w:rsidRPr="005A14B1">
        <w:rPr>
          <w:color w:val="000000"/>
        </w:rPr>
        <w:t xml:space="preserve"> aanbevelingen vo</w:t>
      </w:r>
      <w:r w:rsidR="00B52669">
        <w:rPr>
          <w:color w:val="000000"/>
        </w:rPr>
        <w:t xml:space="preserve">or rekening van de onderzoekers. </w:t>
      </w:r>
    </w:p>
    <w:p w14:paraId="6FD69C40" w14:textId="77777777" w:rsidR="002430C1" w:rsidRPr="005A14B1" w:rsidRDefault="001D11AA" w:rsidP="002430C1">
      <w:r>
        <w:rPr>
          <w:color w:val="000000"/>
        </w:rPr>
        <w:t xml:space="preserve">In vervolg op dit onderzoek maakt de organisatie nu een plan van aanpak voor de organisatieverandering. In de volgende fase van het onderzoek kan het leren van/in de verandering centraal staan. </w:t>
      </w:r>
    </w:p>
    <w:p w14:paraId="173545A1" w14:textId="77777777" w:rsidR="005C0A20" w:rsidRDefault="005C0A20" w:rsidP="00BB7F6E"/>
    <w:p w14:paraId="71BCE70F" w14:textId="77777777" w:rsidR="00007D8D" w:rsidRDefault="008D0F30" w:rsidP="000A0CAC">
      <w:pPr>
        <w:pStyle w:val="Kop1"/>
      </w:pPr>
      <w:bookmarkStart w:id="23" w:name="_Toc476067575"/>
      <w:r w:rsidRPr="0007044D">
        <w:lastRenderedPageBreak/>
        <w:t>Literatuur</w:t>
      </w:r>
      <w:bookmarkEnd w:id="23"/>
    </w:p>
    <w:p w14:paraId="76F925C7" w14:textId="77777777" w:rsidR="00F85929" w:rsidRDefault="00F85929" w:rsidP="00F85929">
      <w:pPr>
        <w:spacing w:after="120"/>
        <w:ind w:left="709" w:hanging="709"/>
        <w:rPr>
          <w:sz w:val="18"/>
          <w:szCs w:val="18"/>
        </w:rPr>
      </w:pPr>
    </w:p>
    <w:p w14:paraId="4F2B42E5" w14:textId="77777777" w:rsidR="00F85929" w:rsidRPr="00F85929" w:rsidRDefault="00F85929" w:rsidP="00F85929">
      <w:pPr>
        <w:spacing w:after="120"/>
        <w:ind w:left="709" w:hanging="709"/>
        <w:rPr>
          <w:b/>
          <w:sz w:val="18"/>
          <w:szCs w:val="18"/>
        </w:rPr>
      </w:pPr>
      <w:r w:rsidRPr="00F85929">
        <w:rPr>
          <w:b/>
          <w:sz w:val="18"/>
          <w:szCs w:val="18"/>
        </w:rPr>
        <w:t>Met betrekking tot onderzoeksmethodiek:</w:t>
      </w:r>
    </w:p>
    <w:p w14:paraId="49B231EB" w14:textId="77777777" w:rsidR="00F85929" w:rsidRPr="00525229" w:rsidRDefault="00F85929" w:rsidP="00F85929">
      <w:pPr>
        <w:spacing w:after="120"/>
        <w:ind w:left="709" w:hanging="709"/>
        <w:rPr>
          <w:sz w:val="18"/>
          <w:szCs w:val="18"/>
          <w:lang w:val="en-US"/>
        </w:rPr>
      </w:pPr>
      <w:proofErr w:type="spellStart"/>
      <w:r w:rsidRPr="00525229">
        <w:rPr>
          <w:sz w:val="18"/>
          <w:szCs w:val="18"/>
          <w:lang w:val="en-US"/>
        </w:rPr>
        <w:t>Abma</w:t>
      </w:r>
      <w:proofErr w:type="spellEnd"/>
      <w:r w:rsidRPr="00525229">
        <w:rPr>
          <w:sz w:val="18"/>
          <w:szCs w:val="18"/>
          <w:lang w:val="en-US"/>
        </w:rPr>
        <w:t xml:space="preserve">, T. (2007). Working with Stories Narrative and Dialogue as Methods for Learning, Understanding and Practice Improvement. In: Jaap </w:t>
      </w:r>
      <w:proofErr w:type="spellStart"/>
      <w:r w:rsidRPr="00525229">
        <w:rPr>
          <w:sz w:val="18"/>
          <w:szCs w:val="18"/>
          <w:lang w:val="en-US"/>
        </w:rPr>
        <w:t>Boonstra</w:t>
      </w:r>
      <w:proofErr w:type="spellEnd"/>
      <w:r w:rsidRPr="00525229">
        <w:rPr>
          <w:sz w:val="18"/>
          <w:szCs w:val="18"/>
          <w:lang w:val="en-US"/>
        </w:rPr>
        <w:t xml:space="preserve"> and Léon de </w:t>
      </w:r>
      <w:proofErr w:type="spellStart"/>
      <w:r w:rsidRPr="00525229">
        <w:rPr>
          <w:sz w:val="18"/>
          <w:szCs w:val="18"/>
          <w:lang w:val="en-US"/>
        </w:rPr>
        <w:t>Caluwé</w:t>
      </w:r>
      <w:proofErr w:type="spellEnd"/>
      <w:r w:rsidRPr="00525229">
        <w:rPr>
          <w:sz w:val="18"/>
          <w:szCs w:val="18"/>
          <w:lang w:val="en-US"/>
        </w:rPr>
        <w:t xml:space="preserve">. Intervening and Changing: Looking </w:t>
      </w:r>
      <w:proofErr w:type="spellStart"/>
      <w:r w:rsidRPr="00525229">
        <w:rPr>
          <w:sz w:val="18"/>
          <w:szCs w:val="18"/>
          <w:lang w:val="en-US"/>
        </w:rPr>
        <w:t>forMeaning</w:t>
      </w:r>
      <w:proofErr w:type="spellEnd"/>
      <w:r w:rsidRPr="00525229">
        <w:rPr>
          <w:sz w:val="18"/>
          <w:szCs w:val="18"/>
          <w:lang w:val="en-US"/>
        </w:rPr>
        <w:t xml:space="preserve"> in Interactions. John Wiley &amp; Sons, Ltd. Ch 4, p. 65- 78.</w:t>
      </w:r>
    </w:p>
    <w:p w14:paraId="5431DF55" w14:textId="77777777" w:rsidR="00826543" w:rsidRDefault="00826543" w:rsidP="00826543">
      <w:pPr>
        <w:spacing w:after="120"/>
        <w:ind w:left="709" w:hanging="709"/>
        <w:rPr>
          <w:sz w:val="18"/>
          <w:szCs w:val="18"/>
        </w:rPr>
      </w:pPr>
      <w:proofErr w:type="spellStart"/>
      <w:r w:rsidRPr="00525229">
        <w:rPr>
          <w:sz w:val="18"/>
          <w:szCs w:val="18"/>
          <w:lang w:val="en-US"/>
        </w:rPr>
        <w:t>Abma</w:t>
      </w:r>
      <w:proofErr w:type="spellEnd"/>
      <w:r w:rsidRPr="00525229">
        <w:rPr>
          <w:sz w:val="18"/>
          <w:szCs w:val="18"/>
          <w:lang w:val="en-US"/>
        </w:rPr>
        <w:t xml:space="preserve">, T. &amp; </w:t>
      </w:r>
      <w:proofErr w:type="spellStart"/>
      <w:r w:rsidRPr="00525229">
        <w:rPr>
          <w:sz w:val="18"/>
          <w:szCs w:val="18"/>
          <w:lang w:val="en-US"/>
        </w:rPr>
        <w:t>Widdershoven</w:t>
      </w:r>
      <w:proofErr w:type="spellEnd"/>
      <w:r w:rsidRPr="00525229">
        <w:rPr>
          <w:sz w:val="18"/>
          <w:szCs w:val="18"/>
          <w:lang w:val="en-US"/>
        </w:rPr>
        <w:t xml:space="preserve">, G. (2006). </w:t>
      </w:r>
      <w:r w:rsidRPr="00826543">
        <w:rPr>
          <w:sz w:val="18"/>
          <w:szCs w:val="18"/>
        </w:rPr>
        <w:t>Responsieve methodologie. Interactief onderzoek in de praktijk. Den</w:t>
      </w:r>
      <w:r>
        <w:rPr>
          <w:sz w:val="18"/>
          <w:szCs w:val="18"/>
        </w:rPr>
        <w:t xml:space="preserve"> </w:t>
      </w:r>
      <w:r w:rsidRPr="00826543">
        <w:rPr>
          <w:sz w:val="18"/>
          <w:szCs w:val="18"/>
        </w:rPr>
        <w:t>Haag: Uitgeverij LEMMA.</w:t>
      </w:r>
    </w:p>
    <w:p w14:paraId="1851AD5A" w14:textId="77777777" w:rsidR="00FC66A5" w:rsidRPr="00525229" w:rsidRDefault="00373976" w:rsidP="00F85929">
      <w:pPr>
        <w:spacing w:after="120"/>
        <w:ind w:left="709" w:hanging="709"/>
        <w:rPr>
          <w:i/>
          <w:iCs/>
          <w:sz w:val="18"/>
          <w:szCs w:val="18"/>
          <w:lang w:val="en-US"/>
        </w:rPr>
      </w:pPr>
      <w:r>
        <w:rPr>
          <w:sz w:val="18"/>
          <w:szCs w:val="18"/>
        </w:rPr>
        <w:t>Almekinders, C., Beukema, L.M.</w:t>
      </w:r>
      <w:r w:rsidR="00FC66A5" w:rsidRPr="00FC66A5">
        <w:rPr>
          <w:sz w:val="18"/>
          <w:szCs w:val="18"/>
        </w:rPr>
        <w:t>,</w:t>
      </w:r>
      <w:r>
        <w:rPr>
          <w:sz w:val="18"/>
          <w:szCs w:val="18"/>
        </w:rPr>
        <w:t xml:space="preserve"> Tromp, C</w:t>
      </w:r>
      <w:r w:rsidR="00FC66A5" w:rsidRPr="00FC66A5">
        <w:rPr>
          <w:sz w:val="18"/>
          <w:szCs w:val="18"/>
        </w:rPr>
        <w:t xml:space="preserve">., (2009). </w:t>
      </w:r>
      <w:r w:rsidR="00FC66A5" w:rsidRPr="00525229">
        <w:rPr>
          <w:i/>
          <w:iCs/>
          <w:sz w:val="18"/>
          <w:szCs w:val="18"/>
          <w:lang w:val="en-US"/>
        </w:rPr>
        <w:t>Research in action theories and practices for innovation and social change.</w:t>
      </w:r>
      <w:r w:rsidR="006248D9" w:rsidRPr="00525229">
        <w:rPr>
          <w:i/>
          <w:iCs/>
          <w:sz w:val="18"/>
          <w:szCs w:val="18"/>
          <w:lang w:val="en-US"/>
        </w:rPr>
        <w:t xml:space="preserve"> </w:t>
      </w:r>
    </w:p>
    <w:p w14:paraId="107417A3" w14:textId="358DF564" w:rsidR="007B77E8" w:rsidRDefault="00812139" w:rsidP="007B77E8">
      <w:pPr>
        <w:spacing w:after="120"/>
        <w:ind w:left="709" w:hanging="709"/>
        <w:rPr>
          <w:rStyle w:val="Hyperlink"/>
          <w:sz w:val="18"/>
          <w:szCs w:val="18"/>
        </w:rPr>
      </w:pPr>
      <w:r>
        <w:rPr>
          <w:sz w:val="18"/>
          <w:szCs w:val="18"/>
        </w:rPr>
        <w:t xml:space="preserve">Andriessen, D en T. van Weert (2005). </w:t>
      </w:r>
      <w:r w:rsidRPr="00A26A79">
        <w:rPr>
          <w:i/>
          <w:sz w:val="18"/>
          <w:szCs w:val="18"/>
        </w:rPr>
        <w:t>Onderzoeken door te verbeteren. Overbruggen van de kloof tussen theorie en praktijk in hbo-onderzoek</w:t>
      </w:r>
      <w:r>
        <w:rPr>
          <w:sz w:val="18"/>
          <w:szCs w:val="18"/>
        </w:rPr>
        <w:t xml:space="preserve">. </w:t>
      </w:r>
      <w:r w:rsidR="007B77E8">
        <w:rPr>
          <w:sz w:val="18"/>
          <w:szCs w:val="18"/>
        </w:rPr>
        <w:t xml:space="preserve">Beschikbaar op: </w:t>
      </w:r>
      <w:hyperlink r:id="rId14" w:history="1">
        <w:r w:rsidR="007B77E8" w:rsidRPr="005A11BF">
          <w:rPr>
            <w:rStyle w:val="Hyperlink"/>
            <w:sz w:val="18"/>
            <w:szCs w:val="18"/>
          </w:rPr>
          <w:t>http://</w:t>
        </w:r>
        <w:proofErr w:type="spellStart"/>
        <w:r w:rsidR="007B77E8" w:rsidRPr="005A11BF">
          <w:rPr>
            <w:rStyle w:val="Hyperlink"/>
            <w:sz w:val="18"/>
            <w:szCs w:val="18"/>
          </w:rPr>
          <w:t>www.scienceguide.nl</w:t>
        </w:r>
        <w:proofErr w:type="spellEnd"/>
        <w:r w:rsidR="007B77E8" w:rsidRPr="005A11BF">
          <w:rPr>
            <w:rStyle w:val="Hyperlink"/>
            <w:sz w:val="18"/>
            <w:szCs w:val="18"/>
          </w:rPr>
          <w:t>/pdf/</w:t>
        </w:r>
        <w:proofErr w:type="spellStart"/>
        <w:r w:rsidR="007B77E8" w:rsidRPr="005A11BF">
          <w:rPr>
            <w:rStyle w:val="Hyperlink"/>
            <w:sz w:val="18"/>
            <w:szCs w:val="18"/>
          </w:rPr>
          <w:t>OnderzoekenDoorTeVerbeteren.pdf</w:t>
        </w:r>
        <w:proofErr w:type="spellEnd"/>
      </w:hyperlink>
    </w:p>
    <w:p w14:paraId="50BB75B2" w14:textId="77777777" w:rsidR="00716695" w:rsidRDefault="00716695" w:rsidP="00F85929">
      <w:pPr>
        <w:spacing w:after="120"/>
        <w:ind w:left="709" w:hanging="709"/>
        <w:rPr>
          <w:sz w:val="18"/>
          <w:szCs w:val="18"/>
        </w:rPr>
      </w:pPr>
      <w:proofErr w:type="spellStart"/>
      <w:r w:rsidRPr="00716695">
        <w:rPr>
          <w:sz w:val="18"/>
          <w:szCs w:val="18"/>
        </w:rPr>
        <w:t>Bersselaar</w:t>
      </w:r>
      <w:proofErr w:type="spellEnd"/>
      <w:r w:rsidRPr="00716695">
        <w:rPr>
          <w:sz w:val="18"/>
          <w:szCs w:val="18"/>
        </w:rPr>
        <w:t xml:space="preserve">, V. v. d. (2003). </w:t>
      </w:r>
      <w:r w:rsidRPr="00716695">
        <w:rPr>
          <w:i/>
          <w:iCs/>
          <w:sz w:val="18"/>
          <w:szCs w:val="18"/>
        </w:rPr>
        <w:t>Wetenschapsfilosofie in veelvoud : Fundamenten voor onderzoek en professioneel handelen</w:t>
      </w:r>
      <w:r w:rsidRPr="00716695">
        <w:rPr>
          <w:sz w:val="18"/>
          <w:szCs w:val="18"/>
        </w:rPr>
        <w:t xml:space="preserve"> (2e, </w:t>
      </w:r>
      <w:proofErr w:type="spellStart"/>
      <w:r w:rsidRPr="00716695">
        <w:rPr>
          <w:sz w:val="18"/>
          <w:szCs w:val="18"/>
        </w:rPr>
        <w:t>herz</w:t>
      </w:r>
      <w:proofErr w:type="spellEnd"/>
      <w:r w:rsidRPr="00716695">
        <w:rPr>
          <w:sz w:val="18"/>
          <w:szCs w:val="18"/>
        </w:rPr>
        <w:t xml:space="preserve">. dr.). Bussum: </w:t>
      </w:r>
      <w:proofErr w:type="spellStart"/>
      <w:r w:rsidRPr="00716695">
        <w:rPr>
          <w:sz w:val="18"/>
          <w:szCs w:val="18"/>
        </w:rPr>
        <w:t>Coutinho</w:t>
      </w:r>
      <w:proofErr w:type="spellEnd"/>
      <w:r w:rsidRPr="00716695">
        <w:rPr>
          <w:sz w:val="18"/>
          <w:szCs w:val="18"/>
        </w:rPr>
        <w:t>.</w:t>
      </w:r>
    </w:p>
    <w:p w14:paraId="429F1152" w14:textId="77777777" w:rsidR="00F85929" w:rsidRPr="00A06132" w:rsidRDefault="00F85929" w:rsidP="00F85929">
      <w:pPr>
        <w:spacing w:after="120"/>
        <w:ind w:left="709" w:hanging="709"/>
        <w:rPr>
          <w:sz w:val="18"/>
          <w:szCs w:val="18"/>
        </w:rPr>
      </w:pPr>
      <w:proofErr w:type="spellStart"/>
      <w:r>
        <w:rPr>
          <w:sz w:val="18"/>
          <w:szCs w:val="18"/>
        </w:rPr>
        <w:t>Brohm</w:t>
      </w:r>
      <w:proofErr w:type="spellEnd"/>
      <w:r>
        <w:rPr>
          <w:sz w:val="18"/>
          <w:szCs w:val="18"/>
        </w:rPr>
        <w:t>, R.</w:t>
      </w:r>
      <w:r w:rsidRPr="00A06132">
        <w:rPr>
          <w:sz w:val="18"/>
          <w:szCs w:val="18"/>
        </w:rPr>
        <w:t>,</w:t>
      </w:r>
      <w:r>
        <w:rPr>
          <w:sz w:val="18"/>
          <w:szCs w:val="18"/>
        </w:rPr>
        <w:t xml:space="preserve"> Jansen, W</w:t>
      </w:r>
      <w:r w:rsidRPr="00A06132">
        <w:rPr>
          <w:sz w:val="18"/>
          <w:szCs w:val="18"/>
        </w:rPr>
        <w:t xml:space="preserve">. (2012). </w:t>
      </w:r>
      <w:r w:rsidRPr="00A06132">
        <w:rPr>
          <w:i/>
          <w:iCs/>
          <w:sz w:val="18"/>
          <w:szCs w:val="18"/>
        </w:rPr>
        <w:t>Kwalitatief onderzoeken: Praktische kennis voor de onderzoekende professional</w:t>
      </w:r>
      <w:r w:rsidRPr="00A06132">
        <w:rPr>
          <w:sz w:val="18"/>
          <w:szCs w:val="18"/>
        </w:rPr>
        <w:t xml:space="preserve">. </w:t>
      </w:r>
      <w:proofErr w:type="spellStart"/>
      <w:r w:rsidRPr="00A06132">
        <w:rPr>
          <w:sz w:val="18"/>
          <w:szCs w:val="18"/>
        </w:rPr>
        <w:t>Sentia</w:t>
      </w:r>
      <w:proofErr w:type="spellEnd"/>
      <w:r w:rsidRPr="00A06132">
        <w:rPr>
          <w:sz w:val="18"/>
          <w:szCs w:val="18"/>
        </w:rPr>
        <w:t xml:space="preserve"> </w:t>
      </w:r>
      <w:proofErr w:type="spellStart"/>
      <w:r w:rsidRPr="00A06132">
        <w:rPr>
          <w:sz w:val="18"/>
          <w:szCs w:val="18"/>
        </w:rPr>
        <w:t>Academic</w:t>
      </w:r>
      <w:proofErr w:type="spellEnd"/>
      <w:r w:rsidRPr="00A06132">
        <w:rPr>
          <w:sz w:val="18"/>
          <w:szCs w:val="18"/>
        </w:rPr>
        <w:t xml:space="preserve"> </w:t>
      </w:r>
      <w:proofErr w:type="spellStart"/>
      <w:r w:rsidRPr="00A06132">
        <w:rPr>
          <w:sz w:val="18"/>
          <w:szCs w:val="18"/>
        </w:rPr>
        <w:t>Publishers</w:t>
      </w:r>
      <w:proofErr w:type="spellEnd"/>
      <w:r w:rsidRPr="00A06132">
        <w:rPr>
          <w:sz w:val="18"/>
          <w:szCs w:val="18"/>
        </w:rPr>
        <w:t>, Oosterhout.</w:t>
      </w:r>
    </w:p>
    <w:p w14:paraId="6B684097" w14:textId="77777777" w:rsidR="00F85929" w:rsidRPr="00525229" w:rsidRDefault="00F85929" w:rsidP="00F85929">
      <w:pPr>
        <w:spacing w:after="120"/>
        <w:ind w:left="709" w:hanging="709"/>
        <w:rPr>
          <w:sz w:val="18"/>
          <w:szCs w:val="18"/>
          <w:lang w:val="en-US"/>
        </w:rPr>
      </w:pPr>
      <w:r>
        <w:rPr>
          <w:sz w:val="18"/>
          <w:szCs w:val="18"/>
        </w:rPr>
        <w:t xml:space="preserve">Tromp, J. C. (2004). </w:t>
      </w:r>
      <w:r w:rsidRPr="008E19E0">
        <w:rPr>
          <w:i/>
          <w:sz w:val="18"/>
          <w:szCs w:val="18"/>
        </w:rPr>
        <w:t xml:space="preserve">Breedbeeld wetenschap: Een kritisch-reflexief </w:t>
      </w:r>
      <w:proofErr w:type="spellStart"/>
      <w:r w:rsidRPr="008E19E0">
        <w:rPr>
          <w:i/>
          <w:sz w:val="18"/>
          <w:szCs w:val="18"/>
        </w:rPr>
        <w:t>onderzoeksmodel</w:t>
      </w:r>
      <w:proofErr w:type="spellEnd"/>
      <w:r w:rsidRPr="008E19E0">
        <w:rPr>
          <w:i/>
          <w:sz w:val="18"/>
          <w:szCs w:val="18"/>
        </w:rPr>
        <w:t xml:space="preserve"> gebaseerd op een breed rationaliteitsbegrip = </w:t>
      </w:r>
      <w:proofErr w:type="spellStart"/>
      <w:r w:rsidRPr="008E19E0">
        <w:rPr>
          <w:i/>
          <w:sz w:val="18"/>
          <w:szCs w:val="18"/>
        </w:rPr>
        <w:t>wide-angle</w:t>
      </w:r>
      <w:proofErr w:type="spellEnd"/>
      <w:r w:rsidRPr="008E19E0">
        <w:rPr>
          <w:i/>
          <w:sz w:val="18"/>
          <w:szCs w:val="18"/>
        </w:rPr>
        <w:t xml:space="preserve"> </w:t>
      </w:r>
      <w:proofErr w:type="spellStart"/>
      <w:r w:rsidRPr="008E19E0">
        <w:rPr>
          <w:i/>
          <w:sz w:val="18"/>
          <w:szCs w:val="18"/>
        </w:rPr>
        <w:t>science</w:t>
      </w:r>
      <w:proofErr w:type="spellEnd"/>
      <w:r w:rsidRPr="008E19E0">
        <w:rPr>
          <w:i/>
          <w:sz w:val="18"/>
          <w:szCs w:val="18"/>
        </w:rPr>
        <w:t xml:space="preserve">: A </w:t>
      </w:r>
      <w:proofErr w:type="spellStart"/>
      <w:r w:rsidRPr="008E19E0">
        <w:rPr>
          <w:i/>
          <w:sz w:val="18"/>
          <w:szCs w:val="18"/>
        </w:rPr>
        <w:t>critical-reflexive</w:t>
      </w:r>
      <w:proofErr w:type="spellEnd"/>
      <w:r w:rsidRPr="008E19E0">
        <w:rPr>
          <w:i/>
          <w:sz w:val="18"/>
          <w:szCs w:val="18"/>
        </w:rPr>
        <w:t xml:space="preserve"> research model </w:t>
      </w:r>
      <w:proofErr w:type="spellStart"/>
      <w:r w:rsidRPr="008E19E0">
        <w:rPr>
          <w:i/>
          <w:sz w:val="18"/>
          <w:szCs w:val="18"/>
        </w:rPr>
        <w:t>based</w:t>
      </w:r>
      <w:proofErr w:type="spellEnd"/>
      <w:r w:rsidRPr="008E19E0">
        <w:rPr>
          <w:i/>
          <w:sz w:val="18"/>
          <w:szCs w:val="18"/>
        </w:rPr>
        <w:t xml:space="preserve"> on a </w:t>
      </w:r>
      <w:proofErr w:type="spellStart"/>
      <w:r w:rsidRPr="008E19E0">
        <w:rPr>
          <w:i/>
          <w:sz w:val="18"/>
          <w:szCs w:val="18"/>
        </w:rPr>
        <w:t>broad</w:t>
      </w:r>
      <w:proofErr w:type="spellEnd"/>
      <w:r w:rsidRPr="008E19E0">
        <w:rPr>
          <w:i/>
          <w:sz w:val="18"/>
          <w:szCs w:val="18"/>
        </w:rPr>
        <w:t xml:space="preserve"> concept of </w:t>
      </w:r>
      <w:proofErr w:type="spellStart"/>
      <w:r w:rsidRPr="008E19E0">
        <w:rPr>
          <w:i/>
          <w:sz w:val="18"/>
          <w:szCs w:val="18"/>
        </w:rPr>
        <w:t>rationality</w:t>
      </w:r>
      <w:proofErr w:type="spellEnd"/>
      <w:r>
        <w:rPr>
          <w:sz w:val="18"/>
          <w:szCs w:val="18"/>
        </w:rPr>
        <w:t xml:space="preserve">. </w:t>
      </w:r>
      <w:r w:rsidRPr="00525229">
        <w:rPr>
          <w:sz w:val="18"/>
          <w:szCs w:val="18"/>
          <w:lang w:val="en-US"/>
        </w:rPr>
        <w:t xml:space="preserve">Van </w:t>
      </w:r>
      <w:proofErr w:type="spellStart"/>
      <w:r w:rsidRPr="00525229">
        <w:rPr>
          <w:sz w:val="18"/>
          <w:szCs w:val="18"/>
          <w:lang w:val="en-US"/>
        </w:rPr>
        <w:t>Arkel</w:t>
      </w:r>
      <w:proofErr w:type="spellEnd"/>
      <w:r w:rsidRPr="00525229">
        <w:rPr>
          <w:sz w:val="18"/>
          <w:szCs w:val="18"/>
          <w:lang w:val="en-US"/>
        </w:rPr>
        <w:t>.</w:t>
      </w:r>
    </w:p>
    <w:p w14:paraId="1982DDD7" w14:textId="77777777" w:rsidR="00F85929" w:rsidRPr="00525229" w:rsidRDefault="00F85929" w:rsidP="008E19E0">
      <w:pPr>
        <w:spacing w:after="120"/>
        <w:ind w:left="709" w:hanging="709"/>
        <w:rPr>
          <w:sz w:val="18"/>
          <w:szCs w:val="18"/>
          <w:lang w:val="en-US"/>
        </w:rPr>
      </w:pPr>
      <w:r w:rsidRPr="00525229">
        <w:rPr>
          <w:sz w:val="18"/>
          <w:szCs w:val="18"/>
          <w:lang w:val="en-US"/>
        </w:rPr>
        <w:t>Yin, R. K.,</w:t>
      </w:r>
      <w:r w:rsidR="008E19E0" w:rsidRPr="00525229">
        <w:rPr>
          <w:sz w:val="18"/>
          <w:szCs w:val="18"/>
          <w:lang w:val="en-US"/>
        </w:rPr>
        <w:t xml:space="preserve"> </w:t>
      </w:r>
      <w:r w:rsidRPr="00525229">
        <w:rPr>
          <w:sz w:val="18"/>
          <w:szCs w:val="18"/>
          <w:lang w:val="en-US"/>
        </w:rPr>
        <w:t xml:space="preserve">(2003). </w:t>
      </w:r>
      <w:r w:rsidRPr="00525229">
        <w:rPr>
          <w:i/>
          <w:iCs/>
          <w:sz w:val="18"/>
          <w:szCs w:val="18"/>
          <w:lang w:val="en-US"/>
        </w:rPr>
        <w:t>Case study research: Design and methods</w:t>
      </w:r>
      <w:r w:rsidRPr="00525229">
        <w:rPr>
          <w:sz w:val="18"/>
          <w:szCs w:val="18"/>
          <w:lang w:val="en-US"/>
        </w:rPr>
        <w:t>. Thousand Oaks, CA [etc.]: Sage.</w:t>
      </w:r>
    </w:p>
    <w:p w14:paraId="4C8533AE" w14:textId="77777777" w:rsidR="00F85929" w:rsidRPr="00525229" w:rsidRDefault="00F85929" w:rsidP="00F85929">
      <w:pPr>
        <w:spacing w:after="120"/>
        <w:ind w:left="709" w:hanging="709"/>
        <w:rPr>
          <w:sz w:val="18"/>
          <w:szCs w:val="18"/>
          <w:lang w:val="en-US"/>
        </w:rPr>
      </w:pPr>
    </w:p>
    <w:p w14:paraId="2D1C8B5B" w14:textId="77777777" w:rsidR="00F85929" w:rsidRPr="00F85929" w:rsidRDefault="00F85929" w:rsidP="007B77E8">
      <w:pPr>
        <w:spacing w:after="120"/>
        <w:ind w:left="709" w:hanging="709"/>
        <w:rPr>
          <w:b/>
          <w:sz w:val="18"/>
          <w:szCs w:val="18"/>
        </w:rPr>
      </w:pPr>
      <w:r w:rsidRPr="00F85929">
        <w:rPr>
          <w:b/>
          <w:sz w:val="18"/>
          <w:szCs w:val="18"/>
        </w:rPr>
        <w:t>Met betrekking tot leiderschap</w:t>
      </w:r>
      <w:r>
        <w:rPr>
          <w:b/>
          <w:sz w:val="18"/>
          <w:szCs w:val="18"/>
        </w:rPr>
        <w:t>:</w:t>
      </w:r>
    </w:p>
    <w:p w14:paraId="3B1AE02D" w14:textId="77777777" w:rsidR="00DB4137" w:rsidRDefault="00DB4137" w:rsidP="007B77E8">
      <w:pPr>
        <w:spacing w:after="120"/>
        <w:ind w:left="709" w:hanging="709"/>
        <w:rPr>
          <w:sz w:val="18"/>
          <w:szCs w:val="18"/>
        </w:rPr>
      </w:pPr>
      <w:r>
        <w:rPr>
          <w:sz w:val="18"/>
          <w:szCs w:val="18"/>
        </w:rPr>
        <w:t>Baak, de, Winkelman</w:t>
      </w:r>
      <w:r w:rsidR="00521F89">
        <w:rPr>
          <w:sz w:val="18"/>
          <w:szCs w:val="18"/>
        </w:rPr>
        <w:t xml:space="preserve"> Van Hessen (2015). </w:t>
      </w:r>
      <w:r w:rsidR="00521F89" w:rsidRPr="00521F89">
        <w:rPr>
          <w:i/>
          <w:sz w:val="18"/>
          <w:szCs w:val="18"/>
        </w:rPr>
        <w:t>Nationaal Leiderschapsonderzoek 2016</w:t>
      </w:r>
      <w:r w:rsidR="00521F89">
        <w:rPr>
          <w:sz w:val="18"/>
          <w:szCs w:val="18"/>
        </w:rPr>
        <w:t>. De Baak, Driebergen</w:t>
      </w:r>
    </w:p>
    <w:p w14:paraId="1116E815" w14:textId="77777777" w:rsidR="00CA3384" w:rsidRPr="00525229" w:rsidRDefault="00A06132" w:rsidP="00A06132">
      <w:pPr>
        <w:spacing w:after="120"/>
        <w:ind w:left="709" w:hanging="709"/>
        <w:rPr>
          <w:sz w:val="18"/>
          <w:szCs w:val="18"/>
          <w:lang w:val="en-US"/>
        </w:rPr>
      </w:pPr>
      <w:r w:rsidRPr="00A06132">
        <w:rPr>
          <w:sz w:val="18"/>
          <w:szCs w:val="18"/>
        </w:rPr>
        <w:t>Bass, Bernard Morris</w:t>
      </w:r>
      <w:r w:rsidR="00CA3384" w:rsidRPr="00A06132">
        <w:rPr>
          <w:sz w:val="18"/>
          <w:szCs w:val="18"/>
        </w:rPr>
        <w:t xml:space="preserve">, </w:t>
      </w:r>
      <w:proofErr w:type="spellStart"/>
      <w:r w:rsidR="00CA3384" w:rsidRPr="00A06132">
        <w:rPr>
          <w:sz w:val="18"/>
          <w:szCs w:val="18"/>
        </w:rPr>
        <w:t>Avolio,Bruce</w:t>
      </w:r>
      <w:proofErr w:type="spellEnd"/>
      <w:r w:rsidR="00CA3384" w:rsidRPr="00A06132">
        <w:rPr>
          <w:sz w:val="18"/>
          <w:szCs w:val="18"/>
        </w:rPr>
        <w:t xml:space="preserve"> J.,. </w:t>
      </w:r>
      <w:r w:rsidR="00CA3384" w:rsidRPr="00525229">
        <w:rPr>
          <w:sz w:val="18"/>
          <w:szCs w:val="18"/>
          <w:lang w:val="en-US"/>
        </w:rPr>
        <w:t xml:space="preserve">(1994). </w:t>
      </w:r>
      <w:r w:rsidR="00CA3384" w:rsidRPr="00525229">
        <w:rPr>
          <w:i/>
          <w:iCs/>
          <w:sz w:val="18"/>
          <w:szCs w:val="18"/>
          <w:lang w:val="en-US"/>
        </w:rPr>
        <w:t>Improving organizational effectiveness through transformational leadership</w:t>
      </w:r>
      <w:r w:rsidR="00CA3384" w:rsidRPr="00525229">
        <w:rPr>
          <w:sz w:val="18"/>
          <w:szCs w:val="18"/>
          <w:lang w:val="en-US"/>
        </w:rPr>
        <w:t>. Thousand Oaks, CA [etc.]: Sage Publications.</w:t>
      </w:r>
    </w:p>
    <w:p w14:paraId="36D216EA" w14:textId="77777777" w:rsidR="002109DE" w:rsidRPr="002109DE" w:rsidRDefault="00373976" w:rsidP="002109DE">
      <w:pPr>
        <w:spacing w:after="120"/>
        <w:ind w:left="709" w:hanging="709"/>
        <w:rPr>
          <w:sz w:val="18"/>
          <w:szCs w:val="18"/>
        </w:rPr>
      </w:pPr>
      <w:proofErr w:type="spellStart"/>
      <w:r w:rsidRPr="00525229">
        <w:rPr>
          <w:sz w:val="18"/>
          <w:szCs w:val="18"/>
          <w:lang w:val="en-US"/>
        </w:rPr>
        <w:t>Bekman</w:t>
      </w:r>
      <w:proofErr w:type="spellEnd"/>
      <w:r w:rsidRPr="00525229">
        <w:rPr>
          <w:sz w:val="18"/>
          <w:szCs w:val="18"/>
          <w:lang w:val="en-US"/>
        </w:rPr>
        <w:t xml:space="preserve">, A. A. M., </w:t>
      </w:r>
      <w:r w:rsidR="002109DE" w:rsidRPr="00525229">
        <w:rPr>
          <w:sz w:val="18"/>
          <w:szCs w:val="18"/>
          <w:lang w:val="en-US"/>
        </w:rPr>
        <w:t xml:space="preserve">(2006). </w:t>
      </w:r>
      <w:r w:rsidR="002109DE" w:rsidRPr="002109DE">
        <w:rPr>
          <w:i/>
          <w:iCs/>
          <w:sz w:val="18"/>
          <w:szCs w:val="18"/>
        </w:rPr>
        <w:t>K</w:t>
      </w:r>
      <w:r w:rsidR="002109DE">
        <w:rPr>
          <w:i/>
          <w:iCs/>
          <w:sz w:val="18"/>
          <w:szCs w:val="18"/>
        </w:rPr>
        <w:t>ernkwaliteiten van leidinggeven</w:t>
      </w:r>
      <w:r w:rsidR="002109DE" w:rsidRPr="002109DE">
        <w:rPr>
          <w:i/>
          <w:iCs/>
          <w:sz w:val="18"/>
          <w:szCs w:val="18"/>
        </w:rPr>
        <w:t>: Het horizontale perspectief</w:t>
      </w:r>
      <w:r w:rsidR="002109DE" w:rsidRPr="002109DE">
        <w:rPr>
          <w:sz w:val="18"/>
          <w:szCs w:val="18"/>
        </w:rPr>
        <w:t>. Assen: Koninklijke Van Gorcum.</w:t>
      </w:r>
    </w:p>
    <w:p w14:paraId="34C5EC12" w14:textId="77777777" w:rsidR="002109DE" w:rsidRDefault="00373976" w:rsidP="002109DE">
      <w:pPr>
        <w:spacing w:after="120"/>
        <w:ind w:left="709" w:hanging="709"/>
        <w:rPr>
          <w:sz w:val="18"/>
          <w:szCs w:val="18"/>
        </w:rPr>
      </w:pPr>
      <w:r>
        <w:rPr>
          <w:sz w:val="18"/>
          <w:szCs w:val="18"/>
        </w:rPr>
        <w:t xml:space="preserve">Bekman, A. A. M. </w:t>
      </w:r>
      <w:r w:rsidR="002109DE" w:rsidRPr="002109DE">
        <w:rPr>
          <w:sz w:val="18"/>
          <w:szCs w:val="18"/>
        </w:rPr>
        <w:t xml:space="preserve"> (2009). </w:t>
      </w:r>
      <w:r w:rsidR="002109DE" w:rsidRPr="002109DE">
        <w:rPr>
          <w:i/>
          <w:iCs/>
          <w:sz w:val="18"/>
          <w:szCs w:val="18"/>
        </w:rPr>
        <w:t>Hori</w:t>
      </w:r>
      <w:r w:rsidR="002109DE">
        <w:rPr>
          <w:i/>
          <w:iCs/>
          <w:sz w:val="18"/>
          <w:szCs w:val="18"/>
        </w:rPr>
        <w:t>zontaal leiderschap</w:t>
      </w:r>
      <w:r w:rsidR="002109DE" w:rsidRPr="002109DE">
        <w:rPr>
          <w:i/>
          <w:iCs/>
          <w:sz w:val="18"/>
          <w:szCs w:val="18"/>
        </w:rPr>
        <w:t>: Onderzoek n</w:t>
      </w:r>
      <w:r w:rsidR="002109DE">
        <w:rPr>
          <w:i/>
          <w:iCs/>
          <w:sz w:val="18"/>
          <w:szCs w:val="18"/>
        </w:rPr>
        <w:t>aar leiderschap in organisaties</w:t>
      </w:r>
      <w:r w:rsidR="002109DE" w:rsidRPr="002109DE">
        <w:rPr>
          <w:i/>
          <w:iCs/>
          <w:sz w:val="18"/>
          <w:szCs w:val="18"/>
        </w:rPr>
        <w:t>: Verhalen, praktijkgevallen, aandachtspunten</w:t>
      </w:r>
      <w:r w:rsidR="002109DE" w:rsidRPr="002109DE">
        <w:rPr>
          <w:sz w:val="18"/>
          <w:szCs w:val="18"/>
        </w:rPr>
        <w:t>. Assen; [Leeu</w:t>
      </w:r>
      <w:r w:rsidR="002109DE">
        <w:rPr>
          <w:sz w:val="18"/>
          <w:szCs w:val="18"/>
        </w:rPr>
        <w:t>warden]: Koninklijke Van Gorcum</w:t>
      </w:r>
      <w:r w:rsidR="002109DE" w:rsidRPr="002109DE">
        <w:rPr>
          <w:sz w:val="18"/>
          <w:szCs w:val="18"/>
        </w:rPr>
        <w:t>; Stenden University, Kenniskring Mens en Organisatie.</w:t>
      </w:r>
    </w:p>
    <w:p w14:paraId="27FE38F2" w14:textId="77777777" w:rsidR="00CA3384" w:rsidRPr="00525229" w:rsidRDefault="00A06132" w:rsidP="00A06132">
      <w:pPr>
        <w:spacing w:after="120"/>
        <w:ind w:left="709" w:hanging="709"/>
        <w:rPr>
          <w:sz w:val="18"/>
          <w:szCs w:val="18"/>
          <w:lang w:val="en-US"/>
        </w:rPr>
      </w:pPr>
      <w:proofErr w:type="spellStart"/>
      <w:r w:rsidRPr="00A06132">
        <w:rPr>
          <w:sz w:val="18"/>
          <w:szCs w:val="18"/>
        </w:rPr>
        <w:t>Blekkingh</w:t>
      </w:r>
      <w:proofErr w:type="spellEnd"/>
      <w:r w:rsidRPr="00A06132">
        <w:rPr>
          <w:sz w:val="18"/>
          <w:szCs w:val="18"/>
        </w:rPr>
        <w:t>, Bas W</w:t>
      </w:r>
      <w:r w:rsidR="00CA3384" w:rsidRPr="00A06132">
        <w:rPr>
          <w:sz w:val="18"/>
          <w:szCs w:val="18"/>
        </w:rPr>
        <w:t xml:space="preserve">. (2013). </w:t>
      </w:r>
      <w:r w:rsidRPr="00A06132">
        <w:rPr>
          <w:i/>
          <w:iCs/>
          <w:sz w:val="18"/>
          <w:szCs w:val="18"/>
        </w:rPr>
        <w:t>Authentiek leiderschap</w:t>
      </w:r>
      <w:r w:rsidR="00CA3384" w:rsidRPr="00A06132">
        <w:rPr>
          <w:i/>
          <w:iCs/>
          <w:sz w:val="18"/>
          <w:szCs w:val="18"/>
        </w:rPr>
        <w:t>: Ontdek en leef je missie</w:t>
      </w:r>
      <w:r w:rsidR="00CA3384" w:rsidRPr="00A06132">
        <w:rPr>
          <w:sz w:val="18"/>
          <w:szCs w:val="18"/>
        </w:rPr>
        <w:t xml:space="preserve">. </w:t>
      </w:r>
      <w:r w:rsidR="00CA3384" w:rsidRPr="00525229">
        <w:rPr>
          <w:sz w:val="18"/>
          <w:szCs w:val="18"/>
          <w:lang w:val="en-US"/>
        </w:rPr>
        <w:t>Den Haag: Academic Service.</w:t>
      </w:r>
    </w:p>
    <w:p w14:paraId="5EDB5D8D" w14:textId="77777777" w:rsidR="00CA3384" w:rsidRPr="00A06132" w:rsidRDefault="00CA3384" w:rsidP="00A06132">
      <w:pPr>
        <w:spacing w:after="120"/>
        <w:ind w:left="709" w:hanging="709"/>
        <w:rPr>
          <w:sz w:val="18"/>
          <w:szCs w:val="18"/>
        </w:rPr>
      </w:pPr>
      <w:r w:rsidRPr="00525229">
        <w:rPr>
          <w:sz w:val="18"/>
          <w:szCs w:val="18"/>
          <w:lang w:val="en-US"/>
        </w:rPr>
        <w:t xml:space="preserve">Camps, </w:t>
      </w:r>
      <w:proofErr w:type="spellStart"/>
      <w:r w:rsidRPr="00525229">
        <w:rPr>
          <w:sz w:val="18"/>
          <w:szCs w:val="18"/>
          <w:lang w:val="en-US"/>
        </w:rPr>
        <w:t>Th.W.A</w:t>
      </w:r>
      <w:proofErr w:type="spellEnd"/>
      <w:r w:rsidRPr="00525229">
        <w:rPr>
          <w:sz w:val="18"/>
          <w:szCs w:val="18"/>
          <w:lang w:val="en-US"/>
        </w:rPr>
        <w:t>., Stoker, J</w:t>
      </w:r>
      <w:r w:rsidR="00373976" w:rsidRPr="00525229">
        <w:rPr>
          <w:sz w:val="18"/>
          <w:szCs w:val="18"/>
          <w:lang w:val="en-US"/>
        </w:rPr>
        <w:t>.</w:t>
      </w:r>
      <w:r w:rsidRPr="00525229">
        <w:rPr>
          <w:sz w:val="18"/>
          <w:szCs w:val="18"/>
          <w:lang w:val="en-US"/>
        </w:rPr>
        <w:t xml:space="preserve">, </w:t>
      </w:r>
      <w:proofErr w:type="spellStart"/>
      <w:r w:rsidRPr="00525229">
        <w:rPr>
          <w:sz w:val="18"/>
          <w:szCs w:val="18"/>
          <w:lang w:val="en-US"/>
        </w:rPr>
        <w:t>Jurgens,B</w:t>
      </w:r>
      <w:r w:rsidR="00373976" w:rsidRPr="00525229">
        <w:rPr>
          <w:sz w:val="18"/>
          <w:szCs w:val="18"/>
          <w:lang w:val="en-US"/>
        </w:rPr>
        <w:t>.</w:t>
      </w:r>
      <w:r w:rsidRPr="00525229">
        <w:rPr>
          <w:sz w:val="18"/>
          <w:szCs w:val="18"/>
          <w:lang w:val="en-US"/>
        </w:rPr>
        <w:t>J.H</w:t>
      </w:r>
      <w:proofErr w:type="spellEnd"/>
      <w:r w:rsidRPr="00525229">
        <w:rPr>
          <w:sz w:val="18"/>
          <w:szCs w:val="18"/>
          <w:lang w:val="en-US"/>
        </w:rPr>
        <w:t>.,</w:t>
      </w:r>
      <w:r w:rsidR="00373976" w:rsidRPr="00525229">
        <w:rPr>
          <w:sz w:val="18"/>
          <w:szCs w:val="18"/>
          <w:lang w:val="en-US"/>
        </w:rPr>
        <w:t xml:space="preserve"> </w:t>
      </w:r>
      <w:r w:rsidRPr="00525229">
        <w:rPr>
          <w:sz w:val="18"/>
          <w:szCs w:val="18"/>
          <w:lang w:val="en-US"/>
        </w:rPr>
        <w:t xml:space="preserve">(2008). </w:t>
      </w:r>
      <w:r w:rsidR="00A06132" w:rsidRPr="00A06132">
        <w:rPr>
          <w:i/>
          <w:iCs/>
          <w:sz w:val="18"/>
          <w:szCs w:val="18"/>
        </w:rPr>
        <w:t>Managers zijn struisvogels</w:t>
      </w:r>
      <w:r w:rsidRPr="00A06132">
        <w:rPr>
          <w:i/>
          <w:iCs/>
          <w:sz w:val="18"/>
          <w:szCs w:val="18"/>
        </w:rPr>
        <w:t>: Over vluchtgedrag van leidinggevenden</w:t>
      </w:r>
      <w:r w:rsidRPr="00A06132">
        <w:rPr>
          <w:sz w:val="18"/>
          <w:szCs w:val="18"/>
        </w:rPr>
        <w:t>. Maars</w:t>
      </w:r>
      <w:r w:rsidR="00A06132" w:rsidRPr="00A06132">
        <w:rPr>
          <w:sz w:val="18"/>
          <w:szCs w:val="18"/>
        </w:rPr>
        <w:t>sen; Utrecht: Reed Business</w:t>
      </w:r>
      <w:r w:rsidRPr="00A06132">
        <w:rPr>
          <w:sz w:val="18"/>
          <w:szCs w:val="18"/>
        </w:rPr>
        <w:t>; Berenschot.</w:t>
      </w:r>
    </w:p>
    <w:p w14:paraId="20A0C88F" w14:textId="77777777" w:rsidR="00CA3384" w:rsidRPr="00A06132" w:rsidRDefault="00A06132" w:rsidP="00A06132">
      <w:pPr>
        <w:spacing w:after="120"/>
        <w:ind w:left="709" w:hanging="709"/>
        <w:rPr>
          <w:sz w:val="18"/>
          <w:szCs w:val="18"/>
        </w:rPr>
      </w:pPr>
      <w:proofErr w:type="spellStart"/>
      <w:r w:rsidRPr="00A06132">
        <w:rPr>
          <w:sz w:val="18"/>
          <w:szCs w:val="18"/>
        </w:rPr>
        <w:t>Covey</w:t>
      </w:r>
      <w:proofErr w:type="spellEnd"/>
      <w:r w:rsidRPr="00A06132">
        <w:rPr>
          <w:sz w:val="18"/>
          <w:szCs w:val="18"/>
        </w:rPr>
        <w:t xml:space="preserve">, Stephen R. </w:t>
      </w:r>
      <w:proofErr w:type="spellStart"/>
      <w:r w:rsidR="00CA3384" w:rsidRPr="00A06132">
        <w:rPr>
          <w:sz w:val="18"/>
          <w:szCs w:val="18"/>
        </w:rPr>
        <w:t>Walsmit</w:t>
      </w:r>
      <w:proofErr w:type="spellEnd"/>
      <w:r w:rsidR="00CA3384" w:rsidRPr="00A06132">
        <w:rPr>
          <w:sz w:val="18"/>
          <w:szCs w:val="18"/>
        </w:rPr>
        <w:t xml:space="preserve">, </w:t>
      </w:r>
      <w:proofErr w:type="spellStart"/>
      <w:r w:rsidR="00CA3384" w:rsidRPr="00A06132">
        <w:rPr>
          <w:sz w:val="18"/>
          <w:szCs w:val="18"/>
        </w:rPr>
        <w:t>Vanja</w:t>
      </w:r>
      <w:proofErr w:type="spellEnd"/>
      <w:r w:rsidR="00CA3384" w:rsidRPr="00A06132">
        <w:rPr>
          <w:sz w:val="18"/>
          <w:szCs w:val="18"/>
        </w:rPr>
        <w:t xml:space="preserve">,. (2010). </w:t>
      </w:r>
      <w:r w:rsidR="00CA3384" w:rsidRPr="00A06132">
        <w:rPr>
          <w:i/>
          <w:iCs/>
          <w:sz w:val="18"/>
          <w:szCs w:val="18"/>
        </w:rPr>
        <w:t>De zeven eigenschappen van effectief leiderschap</w:t>
      </w:r>
      <w:r w:rsidR="00CA3384" w:rsidRPr="00A06132">
        <w:rPr>
          <w:sz w:val="18"/>
          <w:szCs w:val="18"/>
        </w:rPr>
        <w:t>. Amsterdam [etc.]: Business Contact.</w:t>
      </w:r>
    </w:p>
    <w:p w14:paraId="533AE3B9" w14:textId="77777777" w:rsidR="00CA3384" w:rsidRPr="00A06132" w:rsidRDefault="00A06132" w:rsidP="00A06132">
      <w:pPr>
        <w:spacing w:after="120"/>
        <w:ind w:left="709" w:hanging="709"/>
        <w:rPr>
          <w:sz w:val="18"/>
          <w:szCs w:val="18"/>
        </w:rPr>
      </w:pPr>
      <w:r w:rsidRPr="00A06132">
        <w:rPr>
          <w:sz w:val="18"/>
          <w:szCs w:val="18"/>
        </w:rPr>
        <w:t xml:space="preserve">Haan, Erik de., </w:t>
      </w:r>
      <w:proofErr w:type="spellStart"/>
      <w:r w:rsidRPr="00A06132">
        <w:rPr>
          <w:sz w:val="18"/>
          <w:szCs w:val="18"/>
        </w:rPr>
        <w:t>Kasozi</w:t>
      </w:r>
      <w:proofErr w:type="spellEnd"/>
      <w:r w:rsidRPr="00A06132">
        <w:rPr>
          <w:sz w:val="18"/>
          <w:szCs w:val="18"/>
        </w:rPr>
        <w:t>, Anthony</w:t>
      </w:r>
      <w:r w:rsidR="00CA3384" w:rsidRPr="00A06132">
        <w:rPr>
          <w:sz w:val="18"/>
          <w:szCs w:val="18"/>
        </w:rPr>
        <w:t>,</w:t>
      </w:r>
      <w:r w:rsidRPr="00A06132">
        <w:rPr>
          <w:sz w:val="18"/>
          <w:szCs w:val="18"/>
        </w:rPr>
        <w:t xml:space="preserve"> </w:t>
      </w:r>
      <w:proofErr w:type="spellStart"/>
      <w:r w:rsidRPr="00A06132">
        <w:rPr>
          <w:sz w:val="18"/>
          <w:szCs w:val="18"/>
        </w:rPr>
        <w:t>Bamsey</w:t>
      </w:r>
      <w:proofErr w:type="spellEnd"/>
      <w:r w:rsidRPr="00A06132">
        <w:rPr>
          <w:sz w:val="18"/>
          <w:szCs w:val="18"/>
        </w:rPr>
        <w:t>, Richard</w:t>
      </w:r>
      <w:r w:rsidR="00CA3384" w:rsidRPr="00A06132">
        <w:rPr>
          <w:sz w:val="18"/>
          <w:szCs w:val="18"/>
        </w:rPr>
        <w:t xml:space="preserve">. (2014). </w:t>
      </w:r>
      <w:r w:rsidR="00CA3384" w:rsidRPr="00A06132">
        <w:rPr>
          <w:i/>
          <w:iCs/>
          <w:sz w:val="18"/>
          <w:szCs w:val="18"/>
        </w:rPr>
        <w:t>De schaduwkant van leiderschap : Herkennen en vermijden van hoogmoed, ontsporing en excessen</w:t>
      </w:r>
      <w:r w:rsidR="00CA3384" w:rsidRPr="00A06132">
        <w:rPr>
          <w:sz w:val="18"/>
          <w:szCs w:val="18"/>
        </w:rPr>
        <w:t>. Assen: Koninklijke Van Gorcum.</w:t>
      </w:r>
    </w:p>
    <w:p w14:paraId="153F1EE1" w14:textId="77777777" w:rsidR="00CA3384" w:rsidRPr="00525229" w:rsidRDefault="00CA3384" w:rsidP="00A06132">
      <w:pPr>
        <w:spacing w:after="120"/>
        <w:ind w:left="709" w:hanging="709"/>
        <w:rPr>
          <w:sz w:val="18"/>
          <w:szCs w:val="18"/>
          <w:lang w:val="en-US"/>
        </w:rPr>
      </w:pPr>
      <w:proofErr w:type="spellStart"/>
      <w:r w:rsidRPr="00A06132">
        <w:rPr>
          <w:sz w:val="18"/>
          <w:szCs w:val="18"/>
        </w:rPr>
        <w:t>Hersey</w:t>
      </w:r>
      <w:proofErr w:type="spellEnd"/>
      <w:r w:rsidRPr="00A06132">
        <w:rPr>
          <w:sz w:val="18"/>
          <w:szCs w:val="18"/>
        </w:rPr>
        <w:t>, Paul., Blanchar</w:t>
      </w:r>
      <w:r w:rsidR="00A06132" w:rsidRPr="00A06132">
        <w:rPr>
          <w:sz w:val="18"/>
          <w:szCs w:val="18"/>
        </w:rPr>
        <w:t xml:space="preserve">d, Kenneth H., Johnson, </w:t>
      </w:r>
      <w:proofErr w:type="spellStart"/>
      <w:r w:rsidR="00A06132" w:rsidRPr="00A06132">
        <w:rPr>
          <w:sz w:val="18"/>
          <w:szCs w:val="18"/>
        </w:rPr>
        <w:t>Dewey</w:t>
      </w:r>
      <w:proofErr w:type="spellEnd"/>
      <w:r w:rsidR="00A06132" w:rsidRPr="00A06132">
        <w:rPr>
          <w:sz w:val="18"/>
          <w:szCs w:val="18"/>
        </w:rPr>
        <w:t xml:space="preserve"> E</w:t>
      </w:r>
      <w:r w:rsidRPr="00A06132">
        <w:rPr>
          <w:sz w:val="18"/>
          <w:szCs w:val="18"/>
        </w:rPr>
        <w:t xml:space="preserve">. (2001). </w:t>
      </w:r>
      <w:r w:rsidRPr="00525229">
        <w:rPr>
          <w:i/>
          <w:iCs/>
          <w:sz w:val="18"/>
          <w:szCs w:val="18"/>
          <w:lang w:val="en-US"/>
        </w:rPr>
        <w:t>Management of organizational behavior : Leading human resources</w:t>
      </w:r>
      <w:r w:rsidRPr="00525229">
        <w:rPr>
          <w:sz w:val="18"/>
          <w:szCs w:val="18"/>
          <w:lang w:val="en-US"/>
        </w:rPr>
        <w:t>. Upper Saddle River, N.J.: Prentice Hall.</w:t>
      </w:r>
    </w:p>
    <w:p w14:paraId="31905C14" w14:textId="77777777" w:rsidR="00A87ED0" w:rsidRPr="00525229" w:rsidRDefault="00A87ED0" w:rsidP="00A06132">
      <w:pPr>
        <w:spacing w:after="120"/>
        <w:ind w:left="709" w:hanging="709"/>
        <w:rPr>
          <w:sz w:val="18"/>
          <w:szCs w:val="18"/>
          <w:lang w:val="en-US"/>
        </w:rPr>
      </w:pPr>
      <w:r w:rsidRPr="00525229">
        <w:rPr>
          <w:sz w:val="18"/>
          <w:szCs w:val="18"/>
          <w:lang w:val="en-US"/>
        </w:rPr>
        <w:t xml:space="preserve">Lewin, </w:t>
      </w:r>
      <w:proofErr w:type="spellStart"/>
      <w:r w:rsidRPr="00525229">
        <w:rPr>
          <w:sz w:val="18"/>
          <w:szCs w:val="18"/>
          <w:lang w:val="en-US"/>
        </w:rPr>
        <w:t>Kurt,,Cartwright</w:t>
      </w:r>
      <w:proofErr w:type="spellEnd"/>
      <w:r w:rsidRPr="00525229">
        <w:rPr>
          <w:sz w:val="18"/>
          <w:szCs w:val="18"/>
          <w:lang w:val="en-US"/>
        </w:rPr>
        <w:t xml:space="preserve">, </w:t>
      </w:r>
      <w:proofErr w:type="spellStart"/>
      <w:r w:rsidRPr="00525229">
        <w:rPr>
          <w:sz w:val="18"/>
          <w:szCs w:val="18"/>
          <w:lang w:val="en-US"/>
        </w:rPr>
        <w:t>Dorwin</w:t>
      </w:r>
      <w:proofErr w:type="spellEnd"/>
      <w:r w:rsidRPr="00525229">
        <w:rPr>
          <w:sz w:val="18"/>
          <w:szCs w:val="18"/>
          <w:lang w:val="en-US"/>
        </w:rPr>
        <w:t xml:space="preserve">. (1951). </w:t>
      </w:r>
      <w:r w:rsidRPr="00525229">
        <w:rPr>
          <w:i/>
          <w:iCs/>
          <w:sz w:val="18"/>
          <w:szCs w:val="18"/>
          <w:lang w:val="en-US"/>
        </w:rPr>
        <w:t>Field theory in social science: Selected theoretical papers</w:t>
      </w:r>
      <w:r w:rsidRPr="00525229">
        <w:rPr>
          <w:sz w:val="18"/>
          <w:szCs w:val="18"/>
          <w:lang w:val="en-US"/>
        </w:rPr>
        <w:t>. New York [etc.]: Harper and Row.</w:t>
      </w:r>
    </w:p>
    <w:p w14:paraId="0A2949E7" w14:textId="77777777" w:rsidR="00CA3384" w:rsidRPr="00525229" w:rsidRDefault="00CA3384" w:rsidP="00A06132">
      <w:pPr>
        <w:spacing w:after="120"/>
        <w:ind w:left="709" w:hanging="709"/>
        <w:rPr>
          <w:sz w:val="18"/>
          <w:szCs w:val="18"/>
          <w:lang w:val="en-US"/>
        </w:rPr>
      </w:pPr>
      <w:r w:rsidRPr="00525229">
        <w:rPr>
          <w:sz w:val="18"/>
          <w:szCs w:val="18"/>
          <w:lang w:val="en-US"/>
        </w:rPr>
        <w:t xml:space="preserve">Quinn, Robert E., </w:t>
      </w:r>
      <w:proofErr w:type="spellStart"/>
      <w:r w:rsidRPr="00525229">
        <w:rPr>
          <w:sz w:val="18"/>
          <w:szCs w:val="18"/>
          <w:lang w:val="en-US"/>
        </w:rPr>
        <w:t>Faerman</w:t>
      </w:r>
      <w:proofErr w:type="spellEnd"/>
      <w:r w:rsidRPr="00525229">
        <w:rPr>
          <w:sz w:val="18"/>
          <w:szCs w:val="18"/>
          <w:lang w:val="en-US"/>
        </w:rPr>
        <w:t xml:space="preserve">, Sue R., Thompson, Michael P., </w:t>
      </w:r>
      <w:proofErr w:type="spellStart"/>
      <w:r w:rsidRPr="00525229">
        <w:rPr>
          <w:sz w:val="18"/>
          <w:szCs w:val="18"/>
          <w:lang w:val="en-US"/>
        </w:rPr>
        <w:t>Mcgrath</w:t>
      </w:r>
      <w:proofErr w:type="spellEnd"/>
      <w:r w:rsidRPr="00525229">
        <w:rPr>
          <w:sz w:val="18"/>
          <w:szCs w:val="18"/>
          <w:lang w:val="en-US"/>
        </w:rPr>
        <w:t xml:space="preserve">, Michael R., Bright, David S., </w:t>
      </w:r>
      <w:proofErr w:type="spellStart"/>
      <w:r w:rsidRPr="00525229">
        <w:rPr>
          <w:sz w:val="18"/>
          <w:szCs w:val="18"/>
          <w:lang w:val="en-US"/>
        </w:rPr>
        <w:t>Lierop,Fred</w:t>
      </w:r>
      <w:proofErr w:type="spellEnd"/>
      <w:r w:rsidRPr="00525229">
        <w:rPr>
          <w:sz w:val="18"/>
          <w:szCs w:val="18"/>
          <w:lang w:val="en-US"/>
        </w:rPr>
        <w:t xml:space="preserve"> van.,. (2015). </w:t>
      </w:r>
      <w:proofErr w:type="spellStart"/>
      <w:r w:rsidRPr="00525229">
        <w:rPr>
          <w:i/>
          <w:iCs/>
          <w:sz w:val="18"/>
          <w:szCs w:val="18"/>
          <w:lang w:val="en-US"/>
        </w:rPr>
        <w:t>Handboek</w:t>
      </w:r>
      <w:proofErr w:type="spellEnd"/>
      <w:r w:rsidRPr="00525229">
        <w:rPr>
          <w:i/>
          <w:iCs/>
          <w:sz w:val="18"/>
          <w:szCs w:val="18"/>
          <w:lang w:val="en-US"/>
        </w:rPr>
        <w:t xml:space="preserve"> </w:t>
      </w:r>
      <w:proofErr w:type="spellStart"/>
      <w:r w:rsidRPr="00525229">
        <w:rPr>
          <w:i/>
          <w:iCs/>
          <w:sz w:val="18"/>
          <w:szCs w:val="18"/>
          <w:lang w:val="en-US"/>
        </w:rPr>
        <w:t>managementvaardigheden</w:t>
      </w:r>
      <w:proofErr w:type="spellEnd"/>
      <w:r w:rsidRPr="00525229">
        <w:rPr>
          <w:sz w:val="18"/>
          <w:szCs w:val="18"/>
          <w:lang w:val="en-US"/>
        </w:rPr>
        <w:t>. Den Haag: Academic Service.</w:t>
      </w:r>
    </w:p>
    <w:p w14:paraId="6D04E633" w14:textId="77777777" w:rsidR="00CA3384" w:rsidRPr="00A06132" w:rsidRDefault="00A06132" w:rsidP="00A06132">
      <w:pPr>
        <w:spacing w:after="120"/>
        <w:ind w:left="709" w:hanging="709"/>
        <w:rPr>
          <w:sz w:val="18"/>
          <w:szCs w:val="18"/>
        </w:rPr>
      </w:pPr>
      <w:r w:rsidRPr="00525229">
        <w:rPr>
          <w:sz w:val="18"/>
          <w:szCs w:val="18"/>
          <w:lang w:val="en-US"/>
        </w:rPr>
        <w:lastRenderedPageBreak/>
        <w:t>Quinn, R. E</w:t>
      </w:r>
      <w:r w:rsidR="00CA3384" w:rsidRPr="00525229">
        <w:rPr>
          <w:sz w:val="18"/>
          <w:szCs w:val="18"/>
          <w:lang w:val="en-US"/>
        </w:rPr>
        <w:t xml:space="preserve">. (2011). </w:t>
      </w:r>
      <w:r w:rsidRPr="00525229">
        <w:rPr>
          <w:i/>
          <w:iCs/>
          <w:sz w:val="18"/>
          <w:szCs w:val="18"/>
          <w:lang w:val="en-US"/>
        </w:rPr>
        <w:t>Becoming a master manager</w:t>
      </w:r>
      <w:r w:rsidR="00CA3384" w:rsidRPr="00525229">
        <w:rPr>
          <w:i/>
          <w:iCs/>
          <w:sz w:val="18"/>
          <w:szCs w:val="18"/>
          <w:lang w:val="en-US"/>
        </w:rPr>
        <w:t>: A competing values approach</w:t>
      </w:r>
      <w:r w:rsidR="00CA3384" w:rsidRPr="00525229">
        <w:rPr>
          <w:sz w:val="18"/>
          <w:szCs w:val="18"/>
          <w:lang w:val="en-US"/>
        </w:rPr>
        <w:t xml:space="preserve">. </w:t>
      </w:r>
      <w:r w:rsidR="00CA3384" w:rsidRPr="00A06132">
        <w:rPr>
          <w:sz w:val="18"/>
          <w:szCs w:val="18"/>
        </w:rPr>
        <w:t xml:space="preserve">Hoboken, NJ: </w:t>
      </w:r>
      <w:proofErr w:type="spellStart"/>
      <w:r w:rsidR="00CA3384" w:rsidRPr="00A06132">
        <w:rPr>
          <w:sz w:val="18"/>
          <w:szCs w:val="18"/>
        </w:rPr>
        <w:t>Wiley</w:t>
      </w:r>
      <w:proofErr w:type="spellEnd"/>
      <w:r w:rsidR="00CA3384" w:rsidRPr="00A06132">
        <w:rPr>
          <w:sz w:val="18"/>
          <w:szCs w:val="18"/>
        </w:rPr>
        <w:t>.</w:t>
      </w:r>
    </w:p>
    <w:p w14:paraId="70003713" w14:textId="77777777" w:rsidR="00CA3384" w:rsidRPr="00A06132" w:rsidRDefault="00A06132" w:rsidP="00A06132">
      <w:pPr>
        <w:spacing w:after="120"/>
        <w:ind w:left="709" w:hanging="709"/>
        <w:rPr>
          <w:sz w:val="18"/>
          <w:szCs w:val="18"/>
        </w:rPr>
      </w:pPr>
      <w:r w:rsidRPr="00A06132">
        <w:rPr>
          <w:sz w:val="18"/>
          <w:szCs w:val="18"/>
        </w:rPr>
        <w:t>Sanders, Stacey</w:t>
      </w:r>
      <w:r w:rsidR="00CA3384" w:rsidRPr="00A06132">
        <w:rPr>
          <w:sz w:val="18"/>
          <w:szCs w:val="18"/>
        </w:rPr>
        <w:t>, Knippe</w:t>
      </w:r>
      <w:r w:rsidRPr="00A06132">
        <w:rPr>
          <w:sz w:val="18"/>
          <w:szCs w:val="18"/>
        </w:rPr>
        <w:t>nberg-Wisse, Barbara Marta van,</w:t>
      </w:r>
      <w:r w:rsidR="00CA3384" w:rsidRPr="00A06132">
        <w:rPr>
          <w:sz w:val="18"/>
          <w:szCs w:val="18"/>
        </w:rPr>
        <w:t xml:space="preserve"> Rijksunivers</w:t>
      </w:r>
      <w:r w:rsidRPr="00A06132">
        <w:rPr>
          <w:sz w:val="18"/>
          <w:szCs w:val="18"/>
        </w:rPr>
        <w:t>iteit Groningen</w:t>
      </w:r>
      <w:r w:rsidR="00CA3384" w:rsidRPr="00A06132">
        <w:rPr>
          <w:sz w:val="18"/>
          <w:szCs w:val="18"/>
        </w:rPr>
        <w:t>,</w:t>
      </w:r>
      <w:r w:rsidRPr="00A06132">
        <w:rPr>
          <w:sz w:val="18"/>
          <w:szCs w:val="18"/>
        </w:rPr>
        <w:t xml:space="preserve"> </w:t>
      </w:r>
      <w:r w:rsidR="00CA3384" w:rsidRPr="00A06132">
        <w:rPr>
          <w:sz w:val="18"/>
          <w:szCs w:val="18"/>
        </w:rPr>
        <w:t xml:space="preserve">Kurt Lewin Instituut.,. </w:t>
      </w:r>
      <w:r w:rsidR="00CA3384" w:rsidRPr="00525229">
        <w:rPr>
          <w:sz w:val="18"/>
          <w:szCs w:val="18"/>
          <w:lang w:val="en-US"/>
        </w:rPr>
        <w:t xml:space="preserve">(2015). Unearthing the moral emotive compass : Exploring the paths to (un)ethical leadership. </w:t>
      </w:r>
      <w:r w:rsidR="00CA3384" w:rsidRPr="00A06132">
        <w:rPr>
          <w:sz w:val="18"/>
          <w:szCs w:val="18"/>
        </w:rPr>
        <w:t>Rijksuniversiteit Groningen).</w:t>
      </w:r>
    </w:p>
    <w:p w14:paraId="534DBA2E" w14:textId="77777777" w:rsidR="00CA3384" w:rsidRPr="00A06132" w:rsidRDefault="00CA3384" w:rsidP="00A06132">
      <w:pPr>
        <w:spacing w:after="120"/>
        <w:ind w:left="709" w:hanging="709"/>
        <w:rPr>
          <w:sz w:val="18"/>
          <w:szCs w:val="18"/>
        </w:rPr>
      </w:pPr>
      <w:r w:rsidRPr="00A06132">
        <w:rPr>
          <w:sz w:val="18"/>
          <w:szCs w:val="18"/>
        </w:rPr>
        <w:t xml:space="preserve">Stoker, </w:t>
      </w:r>
      <w:proofErr w:type="spellStart"/>
      <w:r w:rsidRPr="00A06132">
        <w:rPr>
          <w:sz w:val="18"/>
          <w:szCs w:val="18"/>
        </w:rPr>
        <w:t>Janka</w:t>
      </w:r>
      <w:proofErr w:type="spellEnd"/>
      <w:r w:rsidRPr="00A06132">
        <w:rPr>
          <w:sz w:val="18"/>
          <w:szCs w:val="18"/>
        </w:rPr>
        <w:t xml:space="preserve">, </w:t>
      </w:r>
      <w:r w:rsidR="00A06132" w:rsidRPr="00A06132">
        <w:rPr>
          <w:sz w:val="18"/>
          <w:szCs w:val="18"/>
        </w:rPr>
        <w:t xml:space="preserve">Kolk, </w:t>
      </w:r>
      <w:proofErr w:type="spellStart"/>
      <w:r w:rsidR="00A06132" w:rsidRPr="00A06132">
        <w:rPr>
          <w:sz w:val="18"/>
          <w:szCs w:val="18"/>
        </w:rPr>
        <w:t>Nanja</w:t>
      </w:r>
      <w:proofErr w:type="spellEnd"/>
      <w:r w:rsidR="00A06132" w:rsidRPr="00A06132">
        <w:rPr>
          <w:sz w:val="18"/>
          <w:szCs w:val="18"/>
        </w:rPr>
        <w:t xml:space="preserve"> J., </w:t>
      </w:r>
      <w:proofErr w:type="spellStart"/>
      <w:r w:rsidR="00A06132" w:rsidRPr="00A06132">
        <w:rPr>
          <w:sz w:val="18"/>
          <w:szCs w:val="18"/>
        </w:rPr>
        <w:t>Donders,M.M.E</w:t>
      </w:r>
      <w:proofErr w:type="spellEnd"/>
      <w:r w:rsidR="00A06132" w:rsidRPr="00A06132">
        <w:rPr>
          <w:sz w:val="18"/>
          <w:szCs w:val="18"/>
        </w:rPr>
        <w:t>.</w:t>
      </w:r>
      <w:r w:rsidRPr="00A06132">
        <w:rPr>
          <w:sz w:val="18"/>
          <w:szCs w:val="18"/>
        </w:rPr>
        <w:t xml:space="preserve"> (2003). </w:t>
      </w:r>
      <w:r w:rsidR="00A06132" w:rsidRPr="00A06132">
        <w:rPr>
          <w:i/>
          <w:iCs/>
          <w:sz w:val="18"/>
          <w:szCs w:val="18"/>
        </w:rPr>
        <w:t>Grip op leiderschap</w:t>
      </w:r>
      <w:r w:rsidRPr="00A06132">
        <w:rPr>
          <w:i/>
          <w:iCs/>
          <w:sz w:val="18"/>
          <w:szCs w:val="18"/>
        </w:rPr>
        <w:t>: Toegankelijke modellen en praktische inzichten</w:t>
      </w:r>
      <w:r w:rsidR="00A06132" w:rsidRPr="00A06132">
        <w:rPr>
          <w:sz w:val="18"/>
          <w:szCs w:val="18"/>
        </w:rPr>
        <w:t>. Deventer; Zaltbommel: Kluwer</w:t>
      </w:r>
      <w:r w:rsidRPr="00A06132">
        <w:rPr>
          <w:sz w:val="18"/>
          <w:szCs w:val="18"/>
        </w:rPr>
        <w:t>; INK.</w:t>
      </w:r>
    </w:p>
    <w:p w14:paraId="67EC4E4D" w14:textId="77777777" w:rsidR="00CA3384" w:rsidRPr="00A06132" w:rsidRDefault="00A06132" w:rsidP="00A06132">
      <w:pPr>
        <w:spacing w:after="120"/>
        <w:ind w:left="709" w:hanging="709"/>
        <w:rPr>
          <w:sz w:val="18"/>
          <w:szCs w:val="18"/>
        </w:rPr>
      </w:pPr>
      <w:r w:rsidRPr="00A06132">
        <w:rPr>
          <w:sz w:val="18"/>
          <w:szCs w:val="18"/>
        </w:rPr>
        <w:t xml:space="preserve">Stoker, </w:t>
      </w:r>
      <w:proofErr w:type="spellStart"/>
      <w:r w:rsidRPr="00A06132">
        <w:rPr>
          <w:sz w:val="18"/>
          <w:szCs w:val="18"/>
        </w:rPr>
        <w:t>Janka</w:t>
      </w:r>
      <w:proofErr w:type="spellEnd"/>
      <w:r w:rsidRPr="00A06132">
        <w:rPr>
          <w:sz w:val="18"/>
          <w:szCs w:val="18"/>
        </w:rPr>
        <w:t xml:space="preserve">, </w:t>
      </w:r>
      <w:proofErr w:type="spellStart"/>
      <w:r w:rsidRPr="00A06132">
        <w:rPr>
          <w:sz w:val="18"/>
          <w:szCs w:val="18"/>
        </w:rPr>
        <w:t>Korte,A.W.de</w:t>
      </w:r>
      <w:proofErr w:type="spellEnd"/>
      <w:r w:rsidR="00CA3384" w:rsidRPr="00A06132">
        <w:rPr>
          <w:sz w:val="18"/>
          <w:szCs w:val="18"/>
        </w:rPr>
        <w:t xml:space="preserve">. (2000). </w:t>
      </w:r>
      <w:r w:rsidR="00CA3384" w:rsidRPr="00A06132">
        <w:rPr>
          <w:i/>
          <w:iCs/>
          <w:sz w:val="18"/>
          <w:szCs w:val="18"/>
        </w:rPr>
        <w:t>Het onmisbare middenkader</w:t>
      </w:r>
      <w:r w:rsidR="00CA3384" w:rsidRPr="00A06132">
        <w:rPr>
          <w:sz w:val="18"/>
          <w:szCs w:val="18"/>
        </w:rPr>
        <w:t>. Assen: Van Gorcum.</w:t>
      </w:r>
    </w:p>
    <w:p w14:paraId="6F84C6C6" w14:textId="77777777" w:rsidR="00CA3384" w:rsidRPr="00525229" w:rsidRDefault="00CA3384" w:rsidP="00A06132">
      <w:pPr>
        <w:spacing w:after="120"/>
        <w:ind w:left="709" w:hanging="709"/>
        <w:rPr>
          <w:sz w:val="18"/>
          <w:szCs w:val="18"/>
          <w:lang w:val="en-US"/>
        </w:rPr>
      </w:pPr>
      <w:r w:rsidRPr="00525229">
        <w:rPr>
          <w:sz w:val="18"/>
          <w:szCs w:val="18"/>
          <w:lang w:val="en-US"/>
        </w:rPr>
        <w:t xml:space="preserve">Tepper, Bennett J., Moss, Sherry E., Lockhart, Daniel E., </w:t>
      </w:r>
      <w:proofErr w:type="spellStart"/>
      <w:r w:rsidRPr="00525229">
        <w:rPr>
          <w:sz w:val="18"/>
          <w:szCs w:val="18"/>
          <w:lang w:val="en-US"/>
        </w:rPr>
        <w:t>Carr,Jon</w:t>
      </w:r>
      <w:proofErr w:type="spellEnd"/>
      <w:r w:rsidRPr="00525229">
        <w:rPr>
          <w:sz w:val="18"/>
          <w:szCs w:val="18"/>
          <w:lang w:val="en-US"/>
        </w:rPr>
        <w:t xml:space="preserve"> C. (2007). Abusive supervision, upward maintenance communication, and subordinates' psychological distress.</w:t>
      </w:r>
      <w:r w:rsidRPr="00525229">
        <w:rPr>
          <w:i/>
          <w:iCs/>
          <w:sz w:val="18"/>
          <w:szCs w:val="18"/>
          <w:lang w:val="en-US"/>
        </w:rPr>
        <w:t xml:space="preserve"> </w:t>
      </w:r>
      <w:proofErr w:type="spellStart"/>
      <w:r w:rsidRPr="00525229">
        <w:rPr>
          <w:i/>
          <w:iCs/>
          <w:sz w:val="18"/>
          <w:szCs w:val="18"/>
          <w:lang w:val="en-US"/>
        </w:rPr>
        <w:t>Acadmanaj</w:t>
      </w:r>
      <w:proofErr w:type="spellEnd"/>
      <w:r w:rsidRPr="00525229">
        <w:rPr>
          <w:i/>
          <w:iCs/>
          <w:sz w:val="18"/>
          <w:szCs w:val="18"/>
          <w:lang w:val="en-US"/>
        </w:rPr>
        <w:t xml:space="preserve"> the Academy of Management Journal, 50</w:t>
      </w:r>
      <w:r w:rsidRPr="00525229">
        <w:rPr>
          <w:sz w:val="18"/>
          <w:szCs w:val="18"/>
          <w:lang w:val="en-US"/>
        </w:rPr>
        <w:t>(5), 1169-1180.</w:t>
      </w:r>
    </w:p>
    <w:p w14:paraId="53CA7BDC" w14:textId="77777777" w:rsidR="00CA3384" w:rsidRPr="00A06132" w:rsidRDefault="00CA3384" w:rsidP="00A06132">
      <w:pPr>
        <w:spacing w:after="120"/>
        <w:ind w:left="709" w:hanging="709"/>
        <w:rPr>
          <w:sz w:val="18"/>
          <w:szCs w:val="18"/>
        </w:rPr>
      </w:pPr>
      <w:r w:rsidRPr="00A06132">
        <w:rPr>
          <w:sz w:val="18"/>
          <w:szCs w:val="18"/>
        </w:rPr>
        <w:t xml:space="preserve">Vugt, Mark van,, </w:t>
      </w:r>
      <w:proofErr w:type="spellStart"/>
      <w:r w:rsidRPr="00A06132">
        <w:rPr>
          <w:sz w:val="18"/>
          <w:szCs w:val="18"/>
        </w:rPr>
        <w:t>Ahuja</w:t>
      </w:r>
      <w:proofErr w:type="spellEnd"/>
      <w:r w:rsidRPr="00A06132">
        <w:rPr>
          <w:sz w:val="18"/>
          <w:szCs w:val="18"/>
        </w:rPr>
        <w:t xml:space="preserve">, </w:t>
      </w:r>
      <w:proofErr w:type="spellStart"/>
      <w:r w:rsidRPr="00A06132">
        <w:rPr>
          <w:sz w:val="18"/>
          <w:szCs w:val="18"/>
        </w:rPr>
        <w:t>Anjana</w:t>
      </w:r>
      <w:proofErr w:type="spellEnd"/>
      <w:r w:rsidRPr="00A06132">
        <w:rPr>
          <w:sz w:val="18"/>
          <w:szCs w:val="18"/>
        </w:rPr>
        <w:t xml:space="preserve">.,Popken, Henk.,. (2011). </w:t>
      </w:r>
      <w:r w:rsidRPr="00A06132">
        <w:rPr>
          <w:i/>
          <w:iCs/>
          <w:sz w:val="18"/>
          <w:szCs w:val="18"/>
        </w:rPr>
        <w:t>De natuurlijke leider</w:t>
      </w:r>
      <w:r w:rsidRPr="00A06132">
        <w:rPr>
          <w:sz w:val="18"/>
          <w:szCs w:val="18"/>
        </w:rPr>
        <w:t xml:space="preserve">. Utrecht: </w:t>
      </w:r>
      <w:proofErr w:type="spellStart"/>
      <w:r w:rsidRPr="00A06132">
        <w:rPr>
          <w:sz w:val="18"/>
          <w:szCs w:val="18"/>
        </w:rPr>
        <w:t>LeV.</w:t>
      </w:r>
      <w:proofErr w:type="spellEnd"/>
    </w:p>
    <w:p w14:paraId="19FE9059" w14:textId="77777777" w:rsidR="00F85929" w:rsidRPr="00525229" w:rsidRDefault="00F85929" w:rsidP="00F85929">
      <w:pPr>
        <w:widowControl w:val="0"/>
        <w:autoSpaceDE w:val="0"/>
        <w:autoSpaceDN w:val="0"/>
        <w:adjustRightInd w:val="0"/>
        <w:spacing w:line="240" w:lineRule="auto"/>
        <w:rPr>
          <w:rFonts w:eastAsiaTheme="minorEastAsia"/>
          <w:sz w:val="18"/>
          <w:szCs w:val="18"/>
          <w:lang w:val="en-US"/>
        </w:rPr>
      </w:pPr>
      <w:r w:rsidRPr="00525229">
        <w:rPr>
          <w:rFonts w:eastAsiaTheme="minorEastAsia"/>
          <w:sz w:val="18"/>
          <w:szCs w:val="18"/>
          <w:lang w:val="en-US"/>
        </w:rPr>
        <w:t xml:space="preserve">Whitener, E. M., S. E. Brodt, M.A. </w:t>
      </w:r>
      <w:proofErr w:type="spellStart"/>
      <w:r w:rsidRPr="00525229">
        <w:rPr>
          <w:rFonts w:eastAsiaTheme="minorEastAsia"/>
          <w:sz w:val="18"/>
          <w:szCs w:val="18"/>
          <w:lang w:val="en-US"/>
        </w:rPr>
        <w:t>Korsgaard</w:t>
      </w:r>
      <w:proofErr w:type="spellEnd"/>
      <w:r w:rsidRPr="00525229">
        <w:rPr>
          <w:rFonts w:eastAsiaTheme="minorEastAsia"/>
          <w:sz w:val="18"/>
          <w:szCs w:val="18"/>
          <w:lang w:val="en-US"/>
        </w:rPr>
        <w:t xml:space="preserve">, &amp; </w:t>
      </w:r>
      <w:proofErr w:type="spellStart"/>
      <w:r w:rsidRPr="00525229">
        <w:rPr>
          <w:rFonts w:eastAsiaTheme="minorEastAsia"/>
          <w:sz w:val="18"/>
          <w:szCs w:val="18"/>
          <w:lang w:val="en-US"/>
        </w:rPr>
        <w:t>J.M</w:t>
      </w:r>
      <w:proofErr w:type="spellEnd"/>
      <w:r w:rsidRPr="00525229">
        <w:rPr>
          <w:rFonts w:eastAsiaTheme="minorEastAsia"/>
          <w:sz w:val="18"/>
          <w:szCs w:val="18"/>
          <w:lang w:val="en-US"/>
        </w:rPr>
        <w:t>. Werner (1998). Managers as Initiators of Trust:</w:t>
      </w:r>
    </w:p>
    <w:p w14:paraId="55F46F9C" w14:textId="77777777" w:rsidR="00F85929" w:rsidRPr="00525229" w:rsidRDefault="00F85929" w:rsidP="00F85929">
      <w:pPr>
        <w:widowControl w:val="0"/>
        <w:autoSpaceDE w:val="0"/>
        <w:autoSpaceDN w:val="0"/>
        <w:adjustRightInd w:val="0"/>
        <w:spacing w:after="120" w:line="240" w:lineRule="auto"/>
        <w:ind w:left="708"/>
        <w:rPr>
          <w:sz w:val="18"/>
          <w:szCs w:val="18"/>
          <w:lang w:val="en-US"/>
        </w:rPr>
      </w:pPr>
      <w:r w:rsidRPr="00525229">
        <w:rPr>
          <w:rFonts w:eastAsiaTheme="minorEastAsia"/>
          <w:sz w:val="18"/>
          <w:szCs w:val="18"/>
          <w:lang w:val="en-US"/>
        </w:rPr>
        <w:t>An Exchange Relationship Framework for Understanding. Managerial Trustworthy Behavior. The Academy of Management Review, 23: 513-530.</w:t>
      </w:r>
    </w:p>
    <w:p w14:paraId="1D6AA63D" w14:textId="220BBB72" w:rsidR="0007044D" w:rsidRDefault="00812E6B" w:rsidP="00FF0EA5">
      <w:pPr>
        <w:rPr>
          <w:sz w:val="18"/>
          <w:szCs w:val="18"/>
        </w:rPr>
      </w:pPr>
      <w:hyperlink r:id="rId15" w:history="1">
        <w:r w:rsidR="0007044D" w:rsidRPr="00A06132">
          <w:rPr>
            <w:rStyle w:val="Hyperlink"/>
            <w:sz w:val="18"/>
            <w:szCs w:val="18"/>
          </w:rPr>
          <w:t>http://www.nationalevacaturebank.nl/informatie/kandidaten/persberichten/63-procent-van-de-werknemers-ontevreden-over-manager</w:t>
        </w:r>
      </w:hyperlink>
      <w:r w:rsidR="0007044D" w:rsidRPr="00A06132">
        <w:rPr>
          <w:sz w:val="18"/>
          <w:szCs w:val="18"/>
        </w:rPr>
        <w:t xml:space="preserve"> geraadpleegd op 11 december 2015.</w:t>
      </w:r>
    </w:p>
    <w:p w14:paraId="1F784196" w14:textId="77777777" w:rsidR="00F85929" w:rsidRDefault="00F85929" w:rsidP="00FF0EA5">
      <w:pPr>
        <w:rPr>
          <w:sz w:val="18"/>
          <w:szCs w:val="18"/>
        </w:rPr>
      </w:pPr>
    </w:p>
    <w:p w14:paraId="6378DFA5" w14:textId="77777777" w:rsidR="00526A61" w:rsidRDefault="00526A61" w:rsidP="00526A61">
      <w:pPr>
        <w:spacing w:after="120"/>
        <w:rPr>
          <w:rFonts w:eastAsiaTheme="minorEastAsia" w:cstheme="minorBidi"/>
          <w:b/>
          <w:sz w:val="18"/>
          <w:szCs w:val="18"/>
        </w:rPr>
      </w:pPr>
    </w:p>
    <w:p w14:paraId="2F28BA13" w14:textId="77777777" w:rsidR="00F85929" w:rsidRDefault="00F85929" w:rsidP="00526A61">
      <w:pPr>
        <w:spacing w:after="120"/>
        <w:rPr>
          <w:rFonts w:eastAsiaTheme="minorEastAsia" w:cstheme="minorBidi"/>
          <w:b/>
          <w:sz w:val="18"/>
          <w:szCs w:val="18"/>
        </w:rPr>
      </w:pPr>
      <w:r w:rsidRPr="00F85929">
        <w:rPr>
          <w:rFonts w:eastAsiaTheme="minorEastAsia" w:cstheme="minorBidi"/>
          <w:b/>
          <w:sz w:val="18"/>
          <w:szCs w:val="18"/>
        </w:rPr>
        <w:t xml:space="preserve">Met betrekking tot </w:t>
      </w:r>
      <w:r w:rsidR="006248D9">
        <w:rPr>
          <w:rFonts w:eastAsiaTheme="minorEastAsia" w:cstheme="minorBidi"/>
          <w:b/>
          <w:sz w:val="18"/>
          <w:szCs w:val="18"/>
        </w:rPr>
        <w:t xml:space="preserve">(organiseren in) </w:t>
      </w:r>
      <w:r w:rsidRPr="00F85929">
        <w:rPr>
          <w:rFonts w:eastAsiaTheme="minorEastAsia" w:cstheme="minorBidi"/>
          <w:b/>
          <w:sz w:val="18"/>
          <w:szCs w:val="18"/>
        </w:rPr>
        <w:t>de zorg</w:t>
      </w:r>
    </w:p>
    <w:p w14:paraId="48772B6A" w14:textId="3722CE25" w:rsidR="000C6972" w:rsidRDefault="000C6972" w:rsidP="002C51A1">
      <w:pPr>
        <w:spacing w:after="120"/>
        <w:ind w:left="709" w:hanging="709"/>
        <w:rPr>
          <w:sz w:val="18"/>
          <w:szCs w:val="18"/>
        </w:rPr>
      </w:pPr>
      <w:r>
        <w:rPr>
          <w:sz w:val="18"/>
          <w:szCs w:val="18"/>
        </w:rPr>
        <w:t xml:space="preserve">Abma, </w:t>
      </w:r>
      <w:proofErr w:type="spellStart"/>
      <w:r w:rsidRPr="000C6972">
        <w:rPr>
          <w:sz w:val="18"/>
          <w:szCs w:val="18"/>
        </w:rPr>
        <w:t>T.A</w:t>
      </w:r>
      <w:proofErr w:type="spellEnd"/>
      <w:r>
        <w:rPr>
          <w:sz w:val="18"/>
          <w:szCs w:val="18"/>
        </w:rPr>
        <w:t xml:space="preserve">. </w:t>
      </w:r>
      <w:r w:rsidRPr="000C6972">
        <w:rPr>
          <w:sz w:val="18"/>
          <w:szCs w:val="18"/>
        </w:rPr>
        <w:t xml:space="preserve">, </w:t>
      </w:r>
      <w:proofErr w:type="spellStart"/>
      <w:r>
        <w:rPr>
          <w:sz w:val="18"/>
          <w:szCs w:val="18"/>
        </w:rPr>
        <w:t>Dauwerse</w:t>
      </w:r>
      <w:proofErr w:type="spellEnd"/>
      <w:r>
        <w:rPr>
          <w:sz w:val="18"/>
          <w:szCs w:val="18"/>
        </w:rPr>
        <w:t xml:space="preserve">, </w:t>
      </w:r>
      <w:proofErr w:type="spellStart"/>
      <w:r w:rsidRPr="000C6972">
        <w:rPr>
          <w:sz w:val="18"/>
          <w:szCs w:val="18"/>
        </w:rPr>
        <w:t>L.M</w:t>
      </w:r>
      <w:proofErr w:type="spellEnd"/>
      <w:r w:rsidRPr="000C6972">
        <w:rPr>
          <w:sz w:val="18"/>
          <w:szCs w:val="18"/>
        </w:rPr>
        <w:t>, van der</w:t>
      </w:r>
      <w:r>
        <w:rPr>
          <w:sz w:val="18"/>
          <w:szCs w:val="18"/>
        </w:rPr>
        <w:t xml:space="preserve"> Borg</w:t>
      </w:r>
      <w:r w:rsidR="00E43E45" w:rsidRPr="00E43E45">
        <w:rPr>
          <w:sz w:val="18"/>
          <w:szCs w:val="18"/>
        </w:rPr>
        <w:t xml:space="preserve"> </w:t>
      </w:r>
      <w:proofErr w:type="spellStart"/>
      <w:r w:rsidR="00E43E45" w:rsidRPr="000C6972">
        <w:rPr>
          <w:sz w:val="18"/>
          <w:szCs w:val="18"/>
        </w:rPr>
        <w:t>W.E</w:t>
      </w:r>
      <w:proofErr w:type="spellEnd"/>
      <w:r w:rsidR="00E43E45" w:rsidRPr="000C6972">
        <w:rPr>
          <w:sz w:val="18"/>
          <w:szCs w:val="18"/>
        </w:rPr>
        <w:t>.</w:t>
      </w:r>
      <w:r w:rsidRPr="000C6972">
        <w:rPr>
          <w:sz w:val="18"/>
          <w:szCs w:val="18"/>
        </w:rPr>
        <w:t xml:space="preserve">, &amp; </w:t>
      </w:r>
      <w:r>
        <w:rPr>
          <w:sz w:val="18"/>
          <w:szCs w:val="18"/>
        </w:rPr>
        <w:t xml:space="preserve">Verdonk, </w:t>
      </w:r>
      <w:r w:rsidRPr="000C6972">
        <w:rPr>
          <w:sz w:val="18"/>
          <w:szCs w:val="18"/>
        </w:rPr>
        <w:t xml:space="preserve">P. (2012). </w:t>
      </w:r>
      <w:r w:rsidRPr="000C6972">
        <w:rPr>
          <w:i/>
          <w:iCs/>
          <w:sz w:val="18"/>
          <w:szCs w:val="18"/>
        </w:rPr>
        <w:t>De Herontdekking van de zorg. Het belang van vertrouwen, ruimte en verbinding in de ouderenzorg. Responsieve evaluatie van transitieprogramma 'Van Harnas naar Zomerjurk'. Eindrapport.</w:t>
      </w:r>
      <w:r w:rsidRPr="000C6972">
        <w:rPr>
          <w:sz w:val="18"/>
          <w:szCs w:val="18"/>
        </w:rPr>
        <w:t xml:space="preserve"> </w:t>
      </w:r>
      <w:proofErr w:type="spellStart"/>
      <w:r w:rsidRPr="000C6972">
        <w:rPr>
          <w:sz w:val="18"/>
          <w:szCs w:val="18"/>
        </w:rPr>
        <w:t>VUmc</w:t>
      </w:r>
      <w:proofErr w:type="spellEnd"/>
      <w:r w:rsidRPr="000C6972">
        <w:rPr>
          <w:sz w:val="18"/>
          <w:szCs w:val="18"/>
        </w:rPr>
        <w:t xml:space="preserve">, afd. </w:t>
      </w:r>
      <w:proofErr w:type="spellStart"/>
      <w:r w:rsidRPr="000C6972">
        <w:rPr>
          <w:sz w:val="18"/>
          <w:szCs w:val="18"/>
        </w:rPr>
        <w:t>Metamedica</w:t>
      </w:r>
      <w:proofErr w:type="spellEnd"/>
      <w:r w:rsidRPr="000C6972">
        <w:rPr>
          <w:sz w:val="18"/>
          <w:szCs w:val="18"/>
        </w:rPr>
        <w:t xml:space="preserve">. </w:t>
      </w:r>
      <w:hyperlink r:id="rId16" w:history="1">
        <w:r w:rsidR="00E43E45" w:rsidRPr="00681E80">
          <w:rPr>
            <w:rStyle w:val="Hyperlink"/>
            <w:sz w:val="18"/>
            <w:szCs w:val="18"/>
          </w:rPr>
          <w:t>http://</w:t>
        </w:r>
        <w:proofErr w:type="spellStart"/>
        <w:r w:rsidR="00E43E45" w:rsidRPr="00681E80">
          <w:rPr>
            <w:rStyle w:val="Hyperlink"/>
            <w:sz w:val="18"/>
            <w:szCs w:val="18"/>
          </w:rPr>
          <w:t>hdl.handle.net</w:t>
        </w:r>
        <w:proofErr w:type="spellEnd"/>
        <w:r w:rsidR="00E43E45" w:rsidRPr="00681E80">
          <w:rPr>
            <w:rStyle w:val="Hyperlink"/>
            <w:sz w:val="18"/>
            <w:szCs w:val="18"/>
          </w:rPr>
          <w:t>/1871/48094</w:t>
        </w:r>
      </w:hyperlink>
    </w:p>
    <w:p w14:paraId="1EC96A69" w14:textId="77777777" w:rsidR="006248D9" w:rsidRDefault="006248D9" w:rsidP="002C51A1">
      <w:pPr>
        <w:spacing w:after="120"/>
        <w:ind w:left="709" w:hanging="709"/>
        <w:rPr>
          <w:sz w:val="18"/>
          <w:szCs w:val="18"/>
        </w:rPr>
      </w:pPr>
      <w:r w:rsidRPr="006248D9">
        <w:rPr>
          <w:sz w:val="18"/>
          <w:szCs w:val="18"/>
        </w:rPr>
        <w:t xml:space="preserve">Gastelaars, M., &amp; Brinkman, F. (2006). </w:t>
      </w:r>
      <w:r w:rsidRPr="006248D9">
        <w:rPr>
          <w:i/>
          <w:iCs/>
          <w:sz w:val="18"/>
          <w:szCs w:val="18"/>
        </w:rPr>
        <w:t>Excuses voor het ongemak : De vele gevolgen van klantgericht organiseren.</w:t>
      </w:r>
      <w:r w:rsidRPr="006248D9">
        <w:rPr>
          <w:sz w:val="18"/>
          <w:szCs w:val="18"/>
        </w:rPr>
        <w:t xml:space="preserve"> Amsterdam: Uitgeverij </w:t>
      </w:r>
      <w:proofErr w:type="spellStart"/>
      <w:r w:rsidRPr="006248D9">
        <w:rPr>
          <w:sz w:val="18"/>
          <w:szCs w:val="18"/>
        </w:rPr>
        <w:t>SWP</w:t>
      </w:r>
      <w:proofErr w:type="spellEnd"/>
      <w:r w:rsidRPr="006248D9">
        <w:rPr>
          <w:sz w:val="18"/>
          <w:szCs w:val="18"/>
        </w:rPr>
        <w:t>.</w:t>
      </w:r>
    </w:p>
    <w:p w14:paraId="3003FD03" w14:textId="77777777" w:rsidR="006248D9" w:rsidRDefault="006248D9" w:rsidP="002C51A1">
      <w:pPr>
        <w:spacing w:after="120"/>
        <w:ind w:left="709" w:hanging="709"/>
        <w:rPr>
          <w:sz w:val="18"/>
          <w:szCs w:val="18"/>
        </w:rPr>
      </w:pPr>
      <w:r w:rsidRPr="006248D9">
        <w:rPr>
          <w:sz w:val="18"/>
          <w:szCs w:val="18"/>
        </w:rPr>
        <w:t xml:space="preserve">Heijst, A. v. (2005). </w:t>
      </w:r>
      <w:r>
        <w:rPr>
          <w:i/>
          <w:iCs/>
          <w:sz w:val="18"/>
          <w:szCs w:val="18"/>
        </w:rPr>
        <w:t>Menslievende zorg</w:t>
      </w:r>
      <w:r w:rsidRPr="006248D9">
        <w:rPr>
          <w:i/>
          <w:iCs/>
          <w:sz w:val="18"/>
          <w:szCs w:val="18"/>
        </w:rPr>
        <w:t>: Een ethische kijk op professionaliteit.</w:t>
      </w:r>
      <w:r w:rsidRPr="006248D9">
        <w:rPr>
          <w:sz w:val="18"/>
          <w:szCs w:val="18"/>
        </w:rPr>
        <w:t xml:space="preserve"> Kampen: </w:t>
      </w:r>
      <w:proofErr w:type="spellStart"/>
      <w:r w:rsidRPr="006248D9">
        <w:rPr>
          <w:sz w:val="18"/>
          <w:szCs w:val="18"/>
        </w:rPr>
        <w:t>Klement</w:t>
      </w:r>
      <w:proofErr w:type="spellEnd"/>
      <w:r w:rsidRPr="006248D9">
        <w:rPr>
          <w:sz w:val="18"/>
          <w:szCs w:val="18"/>
        </w:rPr>
        <w:t>.</w:t>
      </w:r>
    </w:p>
    <w:p w14:paraId="240E1EC7" w14:textId="77777777" w:rsidR="006248D9" w:rsidRDefault="006248D9" w:rsidP="006248D9">
      <w:pPr>
        <w:spacing w:after="120"/>
        <w:ind w:left="709" w:hanging="709"/>
        <w:rPr>
          <w:sz w:val="18"/>
          <w:szCs w:val="18"/>
        </w:rPr>
      </w:pPr>
      <w:r w:rsidRPr="002C51A1">
        <w:rPr>
          <w:sz w:val="18"/>
          <w:szCs w:val="18"/>
        </w:rPr>
        <w:t xml:space="preserve">Leeuwen, N. v., Polstra, L., &amp; Eefting, L. (2015). </w:t>
      </w:r>
      <w:r w:rsidRPr="002C51A1">
        <w:rPr>
          <w:i/>
          <w:iCs/>
          <w:sz w:val="18"/>
          <w:szCs w:val="18"/>
        </w:rPr>
        <w:t>Krachtig kantelen in zorg &amp; welzijn</w:t>
      </w:r>
      <w:r w:rsidRPr="002C51A1">
        <w:rPr>
          <w:sz w:val="18"/>
          <w:szCs w:val="18"/>
        </w:rPr>
        <w:t xml:space="preserve"> (1e druk.). Amsterdam: Boom.</w:t>
      </w:r>
    </w:p>
    <w:p w14:paraId="4CBF8518" w14:textId="77777777" w:rsidR="00E43E45" w:rsidRDefault="00E43E45" w:rsidP="002C51A1">
      <w:pPr>
        <w:spacing w:after="120"/>
        <w:ind w:left="709" w:hanging="709"/>
        <w:rPr>
          <w:sz w:val="18"/>
          <w:szCs w:val="18"/>
        </w:rPr>
      </w:pPr>
      <w:r w:rsidRPr="00E43E45">
        <w:rPr>
          <w:sz w:val="18"/>
          <w:szCs w:val="18"/>
        </w:rPr>
        <w:t xml:space="preserve">The, A.-M. (2005). </w:t>
      </w:r>
      <w:r w:rsidRPr="00E43E45">
        <w:rPr>
          <w:i/>
          <w:iCs/>
          <w:sz w:val="18"/>
          <w:szCs w:val="18"/>
        </w:rPr>
        <w:t>In de wachtkamer van de dood : Leven en sterven met dementie in een verkleurende samenleving.</w:t>
      </w:r>
      <w:r w:rsidRPr="00E43E45">
        <w:rPr>
          <w:sz w:val="18"/>
          <w:szCs w:val="18"/>
        </w:rPr>
        <w:t xml:space="preserve"> Amsterdam: </w:t>
      </w:r>
      <w:proofErr w:type="spellStart"/>
      <w:r w:rsidRPr="00E43E45">
        <w:rPr>
          <w:sz w:val="18"/>
          <w:szCs w:val="18"/>
        </w:rPr>
        <w:t>Thoeris</w:t>
      </w:r>
      <w:proofErr w:type="spellEnd"/>
      <w:r w:rsidRPr="00E43E45">
        <w:rPr>
          <w:sz w:val="18"/>
          <w:szCs w:val="18"/>
        </w:rPr>
        <w:t>.</w:t>
      </w:r>
    </w:p>
    <w:p w14:paraId="6A61CA86" w14:textId="4D4B3117" w:rsidR="00526A61" w:rsidRPr="004C65B8" w:rsidRDefault="00526A61" w:rsidP="00526A61">
      <w:pPr>
        <w:rPr>
          <w:rFonts w:eastAsiaTheme="minorEastAsia" w:cstheme="minorBidi"/>
          <w:sz w:val="18"/>
          <w:szCs w:val="18"/>
        </w:rPr>
      </w:pPr>
      <w:r>
        <w:rPr>
          <w:rFonts w:eastAsiaTheme="minorEastAsia" w:cstheme="minorBidi"/>
          <w:sz w:val="18"/>
          <w:szCs w:val="18"/>
        </w:rPr>
        <w:t xml:space="preserve">Transitieprogramma in de Langdurige zorg. Rijksbeleid (2010) </w:t>
      </w:r>
      <w:hyperlink r:id="rId17" w:history="1">
        <w:r w:rsidRPr="004C65B8">
          <w:rPr>
            <w:rStyle w:val="Hyperlink"/>
            <w:rFonts w:eastAsiaTheme="minorEastAsia" w:cstheme="minorBidi"/>
            <w:sz w:val="18"/>
            <w:szCs w:val="18"/>
          </w:rPr>
          <w:t>http://www.rijksbegroting.nl/2010/voorbereiding/begroting,kst132834b_6.html</w:t>
        </w:r>
      </w:hyperlink>
    </w:p>
    <w:p w14:paraId="44A36A98" w14:textId="77777777" w:rsidR="00526A61" w:rsidRDefault="00526A61" w:rsidP="002C51A1">
      <w:pPr>
        <w:spacing w:after="120"/>
        <w:ind w:left="709" w:hanging="709"/>
        <w:rPr>
          <w:sz w:val="18"/>
          <w:szCs w:val="18"/>
        </w:rPr>
      </w:pPr>
    </w:p>
    <w:p w14:paraId="4C3D22FC" w14:textId="77777777" w:rsidR="00526A61" w:rsidRPr="00A06132" w:rsidRDefault="00526A61" w:rsidP="002C51A1">
      <w:pPr>
        <w:spacing w:after="120"/>
        <w:ind w:left="709" w:hanging="709"/>
        <w:rPr>
          <w:sz w:val="18"/>
          <w:szCs w:val="18"/>
        </w:rPr>
      </w:pPr>
      <w:proofErr w:type="spellStart"/>
      <w:r w:rsidRPr="00526A61">
        <w:rPr>
          <w:sz w:val="18"/>
          <w:szCs w:val="18"/>
        </w:rPr>
        <w:t>Wouwe</w:t>
      </w:r>
      <w:proofErr w:type="spellEnd"/>
      <w:r w:rsidRPr="00526A61">
        <w:rPr>
          <w:sz w:val="18"/>
          <w:szCs w:val="18"/>
        </w:rPr>
        <w:t xml:space="preserve">, H. v., &amp; Weerd, D. v. d. (2015). </w:t>
      </w:r>
      <w:r w:rsidRPr="00526A61">
        <w:rPr>
          <w:i/>
          <w:iCs/>
          <w:sz w:val="18"/>
          <w:szCs w:val="18"/>
        </w:rPr>
        <w:t>Het gewone leven ervaren : Triple-C in theorie en praktijk.</w:t>
      </w:r>
      <w:r w:rsidRPr="00526A61">
        <w:rPr>
          <w:sz w:val="18"/>
          <w:szCs w:val="18"/>
        </w:rPr>
        <w:t xml:space="preserve"> Sliedrecht: </w:t>
      </w:r>
      <w:proofErr w:type="spellStart"/>
      <w:r w:rsidRPr="00526A61">
        <w:rPr>
          <w:sz w:val="18"/>
          <w:szCs w:val="18"/>
        </w:rPr>
        <w:t>ASVZ</w:t>
      </w:r>
      <w:proofErr w:type="spellEnd"/>
      <w:r w:rsidRPr="00526A61">
        <w:rPr>
          <w:sz w:val="18"/>
          <w:szCs w:val="18"/>
        </w:rPr>
        <w:t>.</w:t>
      </w:r>
    </w:p>
    <w:p w14:paraId="6073E840" w14:textId="77777777" w:rsidR="008E19E0" w:rsidRDefault="008E19E0">
      <w:pPr>
        <w:rPr>
          <w:rFonts w:eastAsiaTheme="minorEastAsia" w:cstheme="minorBidi"/>
          <w:b/>
          <w:sz w:val="18"/>
          <w:szCs w:val="18"/>
        </w:rPr>
      </w:pPr>
    </w:p>
    <w:p w14:paraId="59A1BCC2" w14:textId="77777777" w:rsidR="008E19E0" w:rsidRDefault="008E19E0">
      <w:pPr>
        <w:rPr>
          <w:rFonts w:eastAsiaTheme="minorEastAsia" w:cstheme="minorBidi"/>
          <w:b/>
          <w:sz w:val="18"/>
          <w:szCs w:val="18"/>
        </w:rPr>
      </w:pPr>
    </w:p>
    <w:p w14:paraId="2CD352B1" w14:textId="77777777" w:rsidR="008E19E0" w:rsidRDefault="00D35D6E" w:rsidP="00526A61">
      <w:pPr>
        <w:spacing w:after="120"/>
        <w:rPr>
          <w:rFonts w:eastAsiaTheme="minorEastAsia" w:cstheme="minorBidi"/>
          <w:b/>
          <w:sz w:val="18"/>
          <w:szCs w:val="18"/>
        </w:rPr>
      </w:pPr>
      <w:r>
        <w:rPr>
          <w:rFonts w:eastAsiaTheme="minorEastAsia" w:cstheme="minorBidi"/>
          <w:b/>
          <w:sz w:val="18"/>
          <w:szCs w:val="18"/>
        </w:rPr>
        <w:t>Filosofisch - Sociologisch</w:t>
      </w:r>
      <w:r w:rsidR="008E19E0">
        <w:rPr>
          <w:rFonts w:eastAsiaTheme="minorEastAsia" w:cstheme="minorBidi"/>
          <w:b/>
          <w:sz w:val="18"/>
          <w:szCs w:val="18"/>
        </w:rPr>
        <w:t>:</w:t>
      </w:r>
    </w:p>
    <w:p w14:paraId="42181F93" w14:textId="77777777" w:rsidR="00E43E45" w:rsidRDefault="00E43E45" w:rsidP="008E19E0">
      <w:pPr>
        <w:spacing w:after="120"/>
        <w:ind w:left="709" w:hanging="709"/>
        <w:rPr>
          <w:sz w:val="18"/>
          <w:szCs w:val="18"/>
        </w:rPr>
      </w:pPr>
      <w:r w:rsidRPr="00E43E45">
        <w:rPr>
          <w:sz w:val="18"/>
          <w:szCs w:val="18"/>
        </w:rPr>
        <w:t xml:space="preserve">Alma, H. A. (2005). </w:t>
      </w:r>
      <w:r w:rsidR="006248D9">
        <w:rPr>
          <w:i/>
          <w:iCs/>
          <w:sz w:val="18"/>
          <w:szCs w:val="18"/>
        </w:rPr>
        <w:t>'De parabel van de blinden'</w:t>
      </w:r>
      <w:r w:rsidRPr="00E43E45">
        <w:rPr>
          <w:i/>
          <w:iCs/>
          <w:sz w:val="18"/>
          <w:szCs w:val="18"/>
        </w:rPr>
        <w:t>: Psychologie en het verlangen naar zin.</w:t>
      </w:r>
      <w:r w:rsidRPr="00E43E45">
        <w:rPr>
          <w:sz w:val="18"/>
          <w:szCs w:val="18"/>
        </w:rPr>
        <w:t xml:space="preserve"> Amsterdam: </w:t>
      </w:r>
      <w:proofErr w:type="spellStart"/>
      <w:r w:rsidRPr="00E43E45">
        <w:rPr>
          <w:sz w:val="18"/>
          <w:szCs w:val="18"/>
        </w:rPr>
        <w:t>Humanistics</w:t>
      </w:r>
      <w:proofErr w:type="spellEnd"/>
      <w:r w:rsidRPr="00E43E45">
        <w:rPr>
          <w:sz w:val="18"/>
          <w:szCs w:val="18"/>
        </w:rPr>
        <w:t xml:space="preserve"> University Press.</w:t>
      </w:r>
    </w:p>
    <w:p w14:paraId="32802AFC" w14:textId="77777777" w:rsidR="00E43E45" w:rsidRPr="00525229" w:rsidRDefault="00E43E45" w:rsidP="00E43E45">
      <w:pPr>
        <w:spacing w:after="120"/>
        <w:ind w:left="709" w:hanging="709"/>
        <w:rPr>
          <w:sz w:val="18"/>
          <w:szCs w:val="18"/>
          <w:lang w:val="en-US"/>
        </w:rPr>
      </w:pPr>
      <w:r w:rsidRPr="00A06132">
        <w:rPr>
          <w:sz w:val="18"/>
          <w:szCs w:val="18"/>
        </w:rPr>
        <w:t xml:space="preserve">Beukema, L. (2013). </w:t>
      </w:r>
      <w:r w:rsidRPr="00A06132">
        <w:rPr>
          <w:i/>
          <w:iCs/>
          <w:sz w:val="18"/>
          <w:szCs w:val="18"/>
        </w:rPr>
        <w:t>Human resource maatwerk, over de noodzaak van ontwikkeling en innovatie</w:t>
      </w:r>
      <w:r w:rsidRPr="00A06132">
        <w:rPr>
          <w:sz w:val="18"/>
          <w:szCs w:val="18"/>
        </w:rPr>
        <w:t xml:space="preserve">. </w:t>
      </w:r>
      <w:r w:rsidRPr="00525229">
        <w:rPr>
          <w:sz w:val="18"/>
          <w:szCs w:val="18"/>
          <w:lang w:val="en-US"/>
        </w:rPr>
        <w:t xml:space="preserve">Groningen: </w:t>
      </w:r>
      <w:proofErr w:type="spellStart"/>
      <w:r w:rsidRPr="00525229">
        <w:rPr>
          <w:sz w:val="18"/>
          <w:szCs w:val="18"/>
          <w:lang w:val="en-US"/>
        </w:rPr>
        <w:t>Kenniscentrum</w:t>
      </w:r>
      <w:proofErr w:type="spellEnd"/>
      <w:r w:rsidRPr="00525229">
        <w:rPr>
          <w:sz w:val="18"/>
          <w:szCs w:val="18"/>
          <w:lang w:val="en-US"/>
        </w:rPr>
        <w:t xml:space="preserve"> </w:t>
      </w:r>
      <w:proofErr w:type="spellStart"/>
      <w:r w:rsidRPr="00525229">
        <w:rPr>
          <w:sz w:val="18"/>
          <w:szCs w:val="18"/>
          <w:lang w:val="en-US"/>
        </w:rPr>
        <w:t>Arbeid</w:t>
      </w:r>
      <w:proofErr w:type="spellEnd"/>
      <w:r w:rsidRPr="00525229">
        <w:rPr>
          <w:sz w:val="18"/>
          <w:szCs w:val="18"/>
          <w:lang w:val="en-US"/>
        </w:rPr>
        <w:t xml:space="preserve">, </w:t>
      </w:r>
      <w:proofErr w:type="spellStart"/>
      <w:r w:rsidRPr="00525229">
        <w:rPr>
          <w:sz w:val="18"/>
          <w:szCs w:val="18"/>
          <w:lang w:val="en-US"/>
        </w:rPr>
        <w:t>Hanzehogeschool</w:t>
      </w:r>
      <w:proofErr w:type="spellEnd"/>
      <w:r w:rsidRPr="00525229">
        <w:rPr>
          <w:sz w:val="18"/>
          <w:szCs w:val="18"/>
          <w:lang w:val="en-US"/>
        </w:rPr>
        <w:t xml:space="preserve"> Groningen.</w:t>
      </w:r>
    </w:p>
    <w:p w14:paraId="79FDE48E" w14:textId="77777777" w:rsidR="00E43E45" w:rsidRPr="00525229" w:rsidRDefault="00E43E45" w:rsidP="00E43E45">
      <w:pPr>
        <w:spacing w:after="120"/>
        <w:ind w:left="709" w:hanging="709"/>
        <w:rPr>
          <w:sz w:val="18"/>
          <w:szCs w:val="18"/>
          <w:lang w:val="en-US"/>
        </w:rPr>
      </w:pPr>
      <w:r w:rsidRPr="00525229">
        <w:rPr>
          <w:sz w:val="18"/>
          <w:szCs w:val="18"/>
          <w:lang w:val="en-US"/>
        </w:rPr>
        <w:t xml:space="preserve">Giddens, A. (1984). </w:t>
      </w:r>
      <w:r w:rsidRPr="00525229">
        <w:rPr>
          <w:i/>
          <w:iCs/>
          <w:sz w:val="18"/>
          <w:szCs w:val="18"/>
          <w:lang w:val="en-US"/>
        </w:rPr>
        <w:t>The constitution of society: Outline of the theory of structuration</w:t>
      </w:r>
      <w:r w:rsidRPr="00525229">
        <w:rPr>
          <w:sz w:val="18"/>
          <w:szCs w:val="18"/>
          <w:lang w:val="en-US"/>
        </w:rPr>
        <w:t>. Cambridge; Oxford: Polity Press; Blackwell.</w:t>
      </w:r>
    </w:p>
    <w:p w14:paraId="1C3601B7" w14:textId="77777777" w:rsidR="00E43E45" w:rsidRDefault="00E43E45" w:rsidP="00E43E45">
      <w:pPr>
        <w:spacing w:after="120"/>
        <w:ind w:left="709" w:hanging="709"/>
        <w:rPr>
          <w:sz w:val="18"/>
          <w:szCs w:val="18"/>
        </w:rPr>
      </w:pPr>
      <w:r>
        <w:rPr>
          <w:sz w:val="18"/>
          <w:szCs w:val="18"/>
        </w:rPr>
        <w:t xml:space="preserve">Klink, van der </w:t>
      </w:r>
      <w:proofErr w:type="spellStart"/>
      <w:r>
        <w:rPr>
          <w:sz w:val="18"/>
          <w:szCs w:val="18"/>
        </w:rPr>
        <w:t>J.J.L</w:t>
      </w:r>
      <w:proofErr w:type="spellEnd"/>
      <w:r>
        <w:rPr>
          <w:sz w:val="18"/>
          <w:szCs w:val="18"/>
        </w:rPr>
        <w:t xml:space="preserve">. e.a. (2010). </w:t>
      </w:r>
      <w:r w:rsidRPr="00373976">
        <w:rPr>
          <w:i/>
          <w:sz w:val="18"/>
          <w:szCs w:val="18"/>
        </w:rPr>
        <w:t>Duurzaam inzetbaar: werk als waarde</w:t>
      </w:r>
      <w:r>
        <w:rPr>
          <w:sz w:val="18"/>
          <w:szCs w:val="18"/>
        </w:rPr>
        <w:t xml:space="preserve">. Rapport in opdracht van </w:t>
      </w:r>
      <w:proofErr w:type="spellStart"/>
      <w:r>
        <w:rPr>
          <w:sz w:val="18"/>
          <w:szCs w:val="18"/>
        </w:rPr>
        <w:t>ZonMw</w:t>
      </w:r>
      <w:proofErr w:type="spellEnd"/>
      <w:r>
        <w:rPr>
          <w:sz w:val="18"/>
          <w:szCs w:val="18"/>
        </w:rPr>
        <w:t>. Den Haag.</w:t>
      </w:r>
    </w:p>
    <w:p w14:paraId="5EEC9322" w14:textId="77777777" w:rsidR="006248D9" w:rsidRPr="00525229" w:rsidRDefault="00E43E45" w:rsidP="00E43E45">
      <w:pPr>
        <w:spacing w:after="120"/>
        <w:ind w:left="709" w:hanging="709"/>
        <w:rPr>
          <w:sz w:val="18"/>
          <w:szCs w:val="18"/>
          <w:lang w:val="en-US"/>
        </w:rPr>
      </w:pPr>
      <w:r>
        <w:rPr>
          <w:sz w:val="18"/>
          <w:szCs w:val="18"/>
        </w:rPr>
        <w:lastRenderedPageBreak/>
        <w:t xml:space="preserve">Lewin, Kurt, </w:t>
      </w:r>
      <w:proofErr w:type="spellStart"/>
      <w:r>
        <w:rPr>
          <w:sz w:val="18"/>
          <w:szCs w:val="18"/>
        </w:rPr>
        <w:t>Lewin,Gertrud</w:t>
      </w:r>
      <w:proofErr w:type="spellEnd"/>
      <w:r>
        <w:rPr>
          <w:sz w:val="18"/>
          <w:szCs w:val="18"/>
        </w:rPr>
        <w:t xml:space="preserve"> </w:t>
      </w:r>
      <w:proofErr w:type="spellStart"/>
      <w:r>
        <w:rPr>
          <w:sz w:val="18"/>
          <w:szCs w:val="18"/>
        </w:rPr>
        <w:t>Weiss</w:t>
      </w:r>
      <w:proofErr w:type="spellEnd"/>
      <w:r w:rsidRPr="00A87ED0">
        <w:rPr>
          <w:sz w:val="18"/>
          <w:szCs w:val="18"/>
        </w:rPr>
        <w:t xml:space="preserve">. </w:t>
      </w:r>
      <w:r w:rsidRPr="00525229">
        <w:rPr>
          <w:sz w:val="18"/>
          <w:szCs w:val="18"/>
          <w:lang w:val="en-US"/>
        </w:rPr>
        <w:t xml:space="preserve">(1948, 1973). </w:t>
      </w:r>
      <w:r w:rsidRPr="00525229">
        <w:rPr>
          <w:i/>
          <w:iCs/>
          <w:sz w:val="18"/>
          <w:szCs w:val="18"/>
          <w:lang w:val="en-US"/>
        </w:rPr>
        <w:t xml:space="preserve">Resolving social conflicts: Selected papers on group </w:t>
      </w:r>
      <w:r w:rsidR="006248D9" w:rsidRPr="00525229">
        <w:rPr>
          <w:i/>
          <w:iCs/>
          <w:sz w:val="18"/>
          <w:szCs w:val="18"/>
          <w:lang w:val="en-US"/>
        </w:rPr>
        <w:t>dynamics</w:t>
      </w:r>
      <w:r w:rsidR="006248D9" w:rsidRPr="00525229">
        <w:rPr>
          <w:sz w:val="18"/>
          <w:szCs w:val="18"/>
          <w:lang w:val="en-US"/>
        </w:rPr>
        <w:t>. London: Souvenir Press (Educational &amp; Academic).</w:t>
      </w:r>
    </w:p>
    <w:p w14:paraId="34D56E65" w14:textId="77777777" w:rsidR="00E43E45" w:rsidRDefault="00E43E45" w:rsidP="00E43E45">
      <w:pPr>
        <w:spacing w:after="120"/>
        <w:ind w:left="709" w:hanging="709"/>
        <w:rPr>
          <w:sz w:val="18"/>
          <w:szCs w:val="18"/>
        </w:rPr>
      </w:pPr>
      <w:proofErr w:type="spellStart"/>
      <w:r w:rsidRPr="00525229">
        <w:rPr>
          <w:sz w:val="18"/>
          <w:szCs w:val="18"/>
          <w:lang w:val="en-US"/>
        </w:rPr>
        <w:t>Masselink</w:t>
      </w:r>
      <w:proofErr w:type="spellEnd"/>
      <w:r w:rsidRPr="00525229">
        <w:rPr>
          <w:sz w:val="18"/>
          <w:szCs w:val="18"/>
          <w:lang w:val="en-US"/>
        </w:rPr>
        <w:t xml:space="preserve">, R., </w:t>
      </w:r>
      <w:proofErr w:type="spellStart"/>
      <w:r w:rsidRPr="00525229">
        <w:rPr>
          <w:sz w:val="18"/>
          <w:szCs w:val="18"/>
          <w:lang w:val="en-US"/>
        </w:rPr>
        <w:t>Nieuwenhof</w:t>
      </w:r>
      <w:proofErr w:type="spellEnd"/>
      <w:r w:rsidRPr="00525229">
        <w:rPr>
          <w:sz w:val="18"/>
          <w:szCs w:val="18"/>
          <w:lang w:val="en-US"/>
        </w:rPr>
        <w:t xml:space="preserve">, R. van den, </w:t>
      </w:r>
      <w:proofErr w:type="spellStart"/>
      <w:r w:rsidRPr="00525229">
        <w:rPr>
          <w:sz w:val="18"/>
          <w:szCs w:val="18"/>
          <w:lang w:val="en-US"/>
        </w:rPr>
        <w:t>Ahaus</w:t>
      </w:r>
      <w:proofErr w:type="spellEnd"/>
      <w:r w:rsidRPr="00525229">
        <w:rPr>
          <w:sz w:val="18"/>
          <w:szCs w:val="18"/>
          <w:lang w:val="en-US"/>
        </w:rPr>
        <w:t xml:space="preserve">, </w:t>
      </w:r>
      <w:proofErr w:type="spellStart"/>
      <w:r w:rsidRPr="00525229">
        <w:rPr>
          <w:sz w:val="18"/>
          <w:szCs w:val="18"/>
          <w:lang w:val="en-US"/>
        </w:rPr>
        <w:t>C.T.B</w:t>
      </w:r>
      <w:proofErr w:type="spellEnd"/>
      <w:r w:rsidRPr="00525229">
        <w:rPr>
          <w:sz w:val="18"/>
          <w:szCs w:val="18"/>
          <w:lang w:val="en-US"/>
        </w:rPr>
        <w:t xml:space="preserve">. (2008). </w:t>
      </w:r>
      <w:r w:rsidRPr="000C3D6A">
        <w:rPr>
          <w:i/>
          <w:iCs/>
          <w:sz w:val="18"/>
          <w:szCs w:val="18"/>
        </w:rPr>
        <w:t>Waarderend or</w:t>
      </w:r>
      <w:r>
        <w:rPr>
          <w:i/>
          <w:iCs/>
          <w:sz w:val="18"/>
          <w:szCs w:val="18"/>
        </w:rPr>
        <w:t xml:space="preserve">ganiseren, </w:t>
      </w:r>
      <w:proofErr w:type="spellStart"/>
      <w:r>
        <w:rPr>
          <w:i/>
          <w:iCs/>
          <w:sz w:val="18"/>
          <w:szCs w:val="18"/>
        </w:rPr>
        <w:t>appreciative</w:t>
      </w:r>
      <w:proofErr w:type="spellEnd"/>
      <w:r>
        <w:rPr>
          <w:i/>
          <w:iCs/>
          <w:sz w:val="18"/>
          <w:szCs w:val="18"/>
        </w:rPr>
        <w:t xml:space="preserve"> </w:t>
      </w:r>
      <w:proofErr w:type="spellStart"/>
      <w:r>
        <w:rPr>
          <w:i/>
          <w:iCs/>
          <w:sz w:val="18"/>
          <w:szCs w:val="18"/>
        </w:rPr>
        <w:t>inquiry</w:t>
      </w:r>
      <w:proofErr w:type="spellEnd"/>
      <w:r w:rsidRPr="000C3D6A">
        <w:rPr>
          <w:i/>
          <w:iCs/>
          <w:sz w:val="18"/>
          <w:szCs w:val="18"/>
        </w:rPr>
        <w:t>: Co-creatie van duurzame verandering</w:t>
      </w:r>
      <w:r w:rsidRPr="000C3D6A">
        <w:rPr>
          <w:sz w:val="18"/>
          <w:szCs w:val="18"/>
        </w:rPr>
        <w:t>. Nieuwerkerk aan den IJssel</w:t>
      </w:r>
      <w:r>
        <w:rPr>
          <w:sz w:val="18"/>
          <w:szCs w:val="18"/>
        </w:rPr>
        <w:t>; Amsterdam: Gelling Publishing</w:t>
      </w:r>
      <w:r w:rsidRPr="000C3D6A">
        <w:rPr>
          <w:sz w:val="18"/>
          <w:szCs w:val="18"/>
        </w:rPr>
        <w:t>; Reed Business [distr.].</w:t>
      </w:r>
    </w:p>
    <w:p w14:paraId="7AF8F9DF" w14:textId="77777777" w:rsidR="008E19E0" w:rsidRPr="00525229" w:rsidRDefault="00E43E45" w:rsidP="008E19E0">
      <w:pPr>
        <w:spacing w:after="120"/>
        <w:ind w:left="709" w:hanging="709"/>
        <w:rPr>
          <w:sz w:val="18"/>
          <w:szCs w:val="18"/>
          <w:lang w:val="en-US"/>
        </w:rPr>
      </w:pPr>
      <w:r>
        <w:rPr>
          <w:sz w:val="18"/>
          <w:szCs w:val="18"/>
        </w:rPr>
        <w:t>Scharmer, C.O.</w:t>
      </w:r>
      <w:r w:rsidR="008E19E0" w:rsidRPr="00A06132">
        <w:rPr>
          <w:sz w:val="18"/>
          <w:szCs w:val="18"/>
        </w:rPr>
        <w:t xml:space="preserve"> (2010). </w:t>
      </w:r>
      <w:r w:rsidR="008E19E0" w:rsidRPr="00A06132">
        <w:rPr>
          <w:i/>
          <w:iCs/>
          <w:sz w:val="18"/>
          <w:szCs w:val="18"/>
        </w:rPr>
        <w:t xml:space="preserve">Theorie U: Leiden vanuit de toekomst die zich aandient: De </w:t>
      </w:r>
      <w:proofErr w:type="spellStart"/>
      <w:r w:rsidR="008E19E0" w:rsidRPr="00A06132">
        <w:rPr>
          <w:i/>
          <w:iCs/>
          <w:sz w:val="18"/>
          <w:szCs w:val="18"/>
        </w:rPr>
        <w:t>social</w:t>
      </w:r>
      <w:proofErr w:type="spellEnd"/>
      <w:r w:rsidR="008E19E0" w:rsidRPr="00A06132">
        <w:rPr>
          <w:i/>
          <w:iCs/>
          <w:sz w:val="18"/>
          <w:szCs w:val="18"/>
        </w:rPr>
        <w:t xml:space="preserve"> technologie van </w:t>
      </w:r>
      <w:proofErr w:type="spellStart"/>
      <w:r w:rsidR="008E19E0" w:rsidRPr="00A06132">
        <w:rPr>
          <w:i/>
          <w:iCs/>
          <w:sz w:val="18"/>
          <w:szCs w:val="18"/>
        </w:rPr>
        <w:t>presencing</w:t>
      </w:r>
      <w:proofErr w:type="spellEnd"/>
      <w:r w:rsidR="008E19E0" w:rsidRPr="00A06132">
        <w:rPr>
          <w:sz w:val="18"/>
          <w:szCs w:val="18"/>
        </w:rPr>
        <w:t xml:space="preserve">. </w:t>
      </w:r>
      <w:r w:rsidR="008E19E0" w:rsidRPr="00525229">
        <w:rPr>
          <w:sz w:val="18"/>
          <w:szCs w:val="18"/>
          <w:lang w:val="en-US"/>
        </w:rPr>
        <w:t xml:space="preserve">Zeist: </w:t>
      </w:r>
      <w:proofErr w:type="spellStart"/>
      <w:r w:rsidR="008E19E0" w:rsidRPr="00525229">
        <w:rPr>
          <w:sz w:val="18"/>
          <w:szCs w:val="18"/>
          <w:lang w:val="en-US"/>
        </w:rPr>
        <w:t>Christofoor</w:t>
      </w:r>
      <w:proofErr w:type="spellEnd"/>
      <w:r w:rsidR="008E19E0" w:rsidRPr="00525229">
        <w:rPr>
          <w:sz w:val="18"/>
          <w:szCs w:val="18"/>
          <w:lang w:val="en-US"/>
        </w:rPr>
        <w:t>.</w:t>
      </w:r>
      <w:r w:rsidR="006248D9" w:rsidRPr="00525229">
        <w:rPr>
          <w:sz w:val="18"/>
          <w:szCs w:val="18"/>
          <w:lang w:val="en-US"/>
        </w:rPr>
        <w:t xml:space="preserve"> </w:t>
      </w:r>
    </w:p>
    <w:p w14:paraId="3C96D068" w14:textId="77777777" w:rsidR="00E43E45" w:rsidRPr="00525229" w:rsidRDefault="00E43E45" w:rsidP="00E43E45">
      <w:pPr>
        <w:spacing w:after="120"/>
        <w:ind w:left="709" w:hanging="709"/>
        <w:rPr>
          <w:sz w:val="18"/>
          <w:szCs w:val="18"/>
          <w:lang w:val="en-US"/>
        </w:rPr>
      </w:pPr>
      <w:r w:rsidRPr="00525229">
        <w:rPr>
          <w:sz w:val="18"/>
          <w:szCs w:val="18"/>
          <w:lang w:val="en-US"/>
        </w:rPr>
        <w:t xml:space="preserve">Weick, Karl E. (1995). </w:t>
      </w:r>
      <w:r w:rsidRPr="00525229">
        <w:rPr>
          <w:i/>
          <w:iCs/>
          <w:sz w:val="18"/>
          <w:szCs w:val="18"/>
          <w:lang w:val="en-US"/>
        </w:rPr>
        <w:t>Sensemaking in organizations</w:t>
      </w:r>
      <w:r w:rsidRPr="00525229">
        <w:rPr>
          <w:sz w:val="18"/>
          <w:szCs w:val="18"/>
          <w:lang w:val="en-US"/>
        </w:rPr>
        <w:t>. Thousand Oaks, CA [etc.]: Sage Publications.</w:t>
      </w:r>
    </w:p>
    <w:p w14:paraId="00C5EAF2" w14:textId="77777777" w:rsidR="008E19E0" w:rsidRPr="00525229" w:rsidRDefault="008E19E0">
      <w:pPr>
        <w:rPr>
          <w:rFonts w:eastAsiaTheme="minorEastAsia" w:cstheme="minorBidi"/>
          <w:b/>
          <w:sz w:val="18"/>
          <w:szCs w:val="18"/>
          <w:lang w:val="en-US"/>
        </w:rPr>
      </w:pPr>
    </w:p>
    <w:p w14:paraId="43D2EC21" w14:textId="77777777" w:rsidR="008E19E0" w:rsidRPr="00525229" w:rsidRDefault="008E19E0">
      <w:pPr>
        <w:rPr>
          <w:rFonts w:eastAsiaTheme="minorEastAsia" w:cstheme="minorBidi"/>
          <w:b/>
          <w:sz w:val="18"/>
          <w:szCs w:val="18"/>
          <w:lang w:val="en-US"/>
        </w:rPr>
      </w:pPr>
    </w:p>
    <w:p w14:paraId="0DB979E5" w14:textId="77777777" w:rsidR="008E19E0" w:rsidRPr="00525229" w:rsidRDefault="008E19E0">
      <w:pPr>
        <w:rPr>
          <w:rFonts w:eastAsiaTheme="minorEastAsia" w:cstheme="minorBidi"/>
          <w:b/>
          <w:sz w:val="18"/>
          <w:szCs w:val="18"/>
          <w:lang w:val="en-US"/>
        </w:rPr>
      </w:pPr>
    </w:p>
    <w:sectPr w:rsidR="008E19E0" w:rsidRPr="00525229" w:rsidSect="000A2B6A">
      <w:headerReference w:type="even" r:id="rId18"/>
      <w:headerReference w:type="default" r:id="rId19"/>
      <w:footerReference w:type="even" r:id="rId20"/>
      <w:footerReference w:type="default" r:id="rId21"/>
      <w:pgSz w:w="11900" w:h="16840"/>
      <w:pgMar w:top="1600"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F53A" w14:textId="77777777" w:rsidR="00812E6B" w:rsidRDefault="00812E6B" w:rsidP="00243C65">
      <w:r>
        <w:separator/>
      </w:r>
    </w:p>
  </w:endnote>
  <w:endnote w:type="continuationSeparator" w:id="0">
    <w:p w14:paraId="01AA9BB5" w14:textId="77777777" w:rsidR="00812E6B" w:rsidRDefault="00812E6B" w:rsidP="0024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6899" w14:textId="75BE8EAA" w:rsidR="00776E2E" w:rsidRDefault="00776E2E" w:rsidP="00243C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D52">
      <w:rPr>
        <w:rStyle w:val="Paginanummer"/>
        <w:noProof/>
      </w:rPr>
      <w:t>21</w:t>
    </w:r>
    <w:r>
      <w:rPr>
        <w:rStyle w:val="Paginanummer"/>
      </w:rPr>
      <w:fldChar w:fldCharType="end"/>
    </w:r>
  </w:p>
  <w:p w14:paraId="11DE9053" w14:textId="77777777" w:rsidR="00776E2E" w:rsidRDefault="00776E2E" w:rsidP="00243C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DB5B" w14:textId="314721D4" w:rsidR="00776E2E" w:rsidRDefault="00776E2E" w:rsidP="00243C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D52">
      <w:rPr>
        <w:rStyle w:val="Paginanummer"/>
        <w:noProof/>
      </w:rPr>
      <w:t>21</w:t>
    </w:r>
    <w:r>
      <w:rPr>
        <w:rStyle w:val="Paginanummer"/>
      </w:rPr>
      <w:fldChar w:fldCharType="end"/>
    </w:r>
  </w:p>
  <w:p w14:paraId="7D2A2B24" w14:textId="77777777" w:rsidR="00776E2E" w:rsidRDefault="00776E2E" w:rsidP="00243C6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E2D4" w14:textId="77777777" w:rsidR="00812E6B" w:rsidRDefault="00812E6B" w:rsidP="00243C65">
      <w:r>
        <w:separator/>
      </w:r>
    </w:p>
  </w:footnote>
  <w:footnote w:type="continuationSeparator" w:id="0">
    <w:p w14:paraId="249348BE" w14:textId="77777777" w:rsidR="00812E6B" w:rsidRDefault="00812E6B" w:rsidP="0024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7322" w14:textId="77777777" w:rsidR="00776E2E" w:rsidRDefault="00812E6B">
    <w:pPr>
      <w:pStyle w:val="Koptekst"/>
    </w:pPr>
    <w:sdt>
      <w:sdtPr>
        <w:id w:val="171999623"/>
        <w:temporary/>
        <w:showingPlcHdr/>
      </w:sdtPr>
      <w:sdtEndPr/>
      <w:sdtContent>
        <w:r w:rsidR="00776E2E">
          <w:t>[Geef de tekst op]</w:t>
        </w:r>
      </w:sdtContent>
    </w:sdt>
    <w:r w:rsidR="00776E2E">
      <w:ptab w:relativeTo="margin" w:alignment="center" w:leader="none"/>
    </w:r>
    <w:sdt>
      <w:sdtPr>
        <w:id w:val="171999624"/>
        <w:temporary/>
        <w:showingPlcHdr/>
      </w:sdtPr>
      <w:sdtEndPr/>
      <w:sdtContent>
        <w:r w:rsidR="00776E2E">
          <w:t>[Geef de tekst op]</w:t>
        </w:r>
      </w:sdtContent>
    </w:sdt>
    <w:r w:rsidR="00776E2E">
      <w:ptab w:relativeTo="margin" w:alignment="right" w:leader="none"/>
    </w:r>
    <w:sdt>
      <w:sdtPr>
        <w:id w:val="171999625"/>
        <w:temporary/>
        <w:showingPlcHdr/>
      </w:sdtPr>
      <w:sdtEndPr/>
      <w:sdtContent>
        <w:r w:rsidR="00776E2E">
          <w:t>[Geef de tekst op]</w:t>
        </w:r>
      </w:sdtContent>
    </w:sdt>
  </w:p>
  <w:p w14:paraId="233EC9D4" w14:textId="77777777" w:rsidR="00776E2E" w:rsidRDefault="00776E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F514" w14:textId="77777777" w:rsidR="00776E2E" w:rsidRPr="00D51353" w:rsidRDefault="00776E2E">
    <w:pPr>
      <w:pStyle w:val="Koptekst"/>
      <w:rPr>
        <w:sz w:val="18"/>
        <w:szCs w:val="18"/>
      </w:rPr>
    </w:pPr>
    <w:r w:rsidRPr="00D51353">
      <w:rPr>
        <w:sz w:val="18"/>
        <w:szCs w:val="18"/>
      </w:rPr>
      <w:t>Thecla Goossens</w:t>
    </w:r>
    <w:r w:rsidRPr="00D51353">
      <w:rPr>
        <w:sz w:val="18"/>
        <w:szCs w:val="18"/>
      </w:rPr>
      <w:ptab w:relativeTo="margin" w:alignment="center" w:leader="none"/>
    </w:r>
    <w:r w:rsidRPr="00D51353">
      <w:rPr>
        <w:sz w:val="18"/>
        <w:szCs w:val="18"/>
      </w:rPr>
      <w:t>Leiderschap</w:t>
    </w:r>
    <w:r>
      <w:rPr>
        <w:sz w:val="18"/>
        <w:szCs w:val="18"/>
      </w:rPr>
      <w:t xml:space="preserve"> op de werkvloer</w:t>
    </w:r>
    <w:r w:rsidRPr="00D51353">
      <w:rPr>
        <w:sz w:val="18"/>
        <w:szCs w:val="18"/>
      </w:rPr>
      <w:ptab w:relativeTo="margin" w:alignment="right" w:leader="none"/>
    </w:r>
    <w:r>
      <w:rPr>
        <w:sz w:val="18"/>
        <w:szCs w:val="18"/>
      </w:rPr>
      <w:t>P</w:t>
    </w:r>
    <w:r w:rsidRPr="00D51353">
      <w:rPr>
        <w:sz w:val="18"/>
        <w:szCs w:val="18"/>
      </w:rPr>
      <w:t>romotievoorstel</w:t>
    </w:r>
  </w:p>
  <w:p w14:paraId="52A5AE92" w14:textId="77777777" w:rsidR="00776E2E" w:rsidRDefault="00776E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AAE"/>
    <w:multiLevelType w:val="hybridMultilevel"/>
    <w:tmpl w:val="318C3E04"/>
    <w:lvl w:ilvl="0" w:tplc="5DE8256E">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11FD4"/>
    <w:multiLevelType w:val="hybridMultilevel"/>
    <w:tmpl w:val="5CB275B8"/>
    <w:lvl w:ilvl="0" w:tplc="37263B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127C6"/>
    <w:multiLevelType w:val="hybridMultilevel"/>
    <w:tmpl w:val="6B0048B8"/>
    <w:lvl w:ilvl="0" w:tplc="AF3C0E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1183"/>
    <w:multiLevelType w:val="hybridMultilevel"/>
    <w:tmpl w:val="F3E07E74"/>
    <w:lvl w:ilvl="0" w:tplc="5DE8256E">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A63EA9"/>
    <w:multiLevelType w:val="hybridMultilevel"/>
    <w:tmpl w:val="50702C2C"/>
    <w:lvl w:ilvl="0" w:tplc="5DE8256E">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E6646C"/>
    <w:multiLevelType w:val="hybridMultilevel"/>
    <w:tmpl w:val="7D64E2E4"/>
    <w:lvl w:ilvl="0" w:tplc="5DE8256E">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73B30"/>
    <w:multiLevelType w:val="hybridMultilevel"/>
    <w:tmpl w:val="B284F748"/>
    <w:lvl w:ilvl="0" w:tplc="37263B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C34D68"/>
    <w:multiLevelType w:val="hybridMultilevel"/>
    <w:tmpl w:val="D0A85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3D724D"/>
    <w:multiLevelType w:val="hybridMultilevel"/>
    <w:tmpl w:val="69905A74"/>
    <w:lvl w:ilvl="0" w:tplc="37263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5E53FE"/>
    <w:multiLevelType w:val="hybridMultilevel"/>
    <w:tmpl w:val="EAF690C2"/>
    <w:lvl w:ilvl="0" w:tplc="A7ECB6F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490B82"/>
    <w:multiLevelType w:val="hybridMultilevel"/>
    <w:tmpl w:val="55DA0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703EBD"/>
    <w:multiLevelType w:val="hybridMultilevel"/>
    <w:tmpl w:val="2E26B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86FCA"/>
    <w:multiLevelType w:val="hybridMultilevel"/>
    <w:tmpl w:val="AFF86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E30D40"/>
    <w:multiLevelType w:val="hybridMultilevel"/>
    <w:tmpl w:val="13A4C92C"/>
    <w:lvl w:ilvl="0" w:tplc="37263B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947C96"/>
    <w:multiLevelType w:val="multilevel"/>
    <w:tmpl w:val="2E26BF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6F86817"/>
    <w:multiLevelType w:val="hybridMultilevel"/>
    <w:tmpl w:val="F2D68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A07C32"/>
    <w:multiLevelType w:val="hybridMultilevel"/>
    <w:tmpl w:val="CDD8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11031C"/>
    <w:multiLevelType w:val="hybridMultilevel"/>
    <w:tmpl w:val="D44E2FAC"/>
    <w:lvl w:ilvl="0" w:tplc="5DE8256E">
      <w:start w:val="1"/>
      <w:numFmt w:val="bullet"/>
      <w:lvlText w:val="–"/>
      <w:lvlJc w:val="left"/>
      <w:pPr>
        <w:ind w:left="360"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10"/>
  </w:num>
  <w:num w:numId="6">
    <w:abstractNumId w:val="13"/>
  </w:num>
  <w:num w:numId="7">
    <w:abstractNumId w:val="6"/>
  </w:num>
  <w:num w:numId="8">
    <w:abstractNumId w:val="1"/>
  </w:num>
  <w:num w:numId="9">
    <w:abstractNumId w:val="12"/>
  </w:num>
  <w:num w:numId="10">
    <w:abstractNumId w:val="4"/>
  </w:num>
  <w:num w:numId="11">
    <w:abstractNumId w:val="0"/>
  </w:num>
  <w:num w:numId="12">
    <w:abstractNumId w:val="3"/>
  </w:num>
  <w:num w:numId="13">
    <w:abstractNumId w:val="17"/>
  </w:num>
  <w:num w:numId="14">
    <w:abstractNumId w:val="5"/>
  </w:num>
  <w:num w:numId="15">
    <w:abstractNumId w:val="11"/>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nl-NL" w:vendorID="64" w:dllVersion="6" w:nlCheck="1" w:checkStyle="0"/>
  <w:activeWritingStyle w:appName="MSWord" w:lang="en-US" w:vendorID="64" w:dllVersion="6" w:nlCheck="1" w:checkStyle="0"/>
  <w:activeWritingStyle w:appName="MSWord" w:lang="en-GB" w:vendorID="64" w:dllVersion="6"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1B"/>
    <w:rsid w:val="000016D6"/>
    <w:rsid w:val="00007D8D"/>
    <w:rsid w:val="000144DC"/>
    <w:rsid w:val="000224C5"/>
    <w:rsid w:val="00026BD5"/>
    <w:rsid w:val="00030359"/>
    <w:rsid w:val="00031EA9"/>
    <w:rsid w:val="0006462C"/>
    <w:rsid w:val="000665E9"/>
    <w:rsid w:val="00067D36"/>
    <w:rsid w:val="0007044D"/>
    <w:rsid w:val="00072609"/>
    <w:rsid w:val="0008521F"/>
    <w:rsid w:val="000870E4"/>
    <w:rsid w:val="000A0CAC"/>
    <w:rsid w:val="000A2B6A"/>
    <w:rsid w:val="000A56F5"/>
    <w:rsid w:val="000B772D"/>
    <w:rsid w:val="000C3D6A"/>
    <w:rsid w:val="000C6972"/>
    <w:rsid w:val="000D7C92"/>
    <w:rsid w:val="000E6D10"/>
    <w:rsid w:val="001103C5"/>
    <w:rsid w:val="00114EA4"/>
    <w:rsid w:val="001174E8"/>
    <w:rsid w:val="00123F1F"/>
    <w:rsid w:val="001279DB"/>
    <w:rsid w:val="001446D7"/>
    <w:rsid w:val="00145969"/>
    <w:rsid w:val="0015599B"/>
    <w:rsid w:val="00165DFE"/>
    <w:rsid w:val="0017447F"/>
    <w:rsid w:val="00185CE9"/>
    <w:rsid w:val="001A4EE4"/>
    <w:rsid w:val="001C5CBA"/>
    <w:rsid w:val="001C650C"/>
    <w:rsid w:val="001D11AA"/>
    <w:rsid w:val="001D41F3"/>
    <w:rsid w:val="001E1E68"/>
    <w:rsid w:val="001F34E4"/>
    <w:rsid w:val="001F4E33"/>
    <w:rsid w:val="00206FE2"/>
    <w:rsid w:val="002109DE"/>
    <w:rsid w:val="0022305D"/>
    <w:rsid w:val="002238EC"/>
    <w:rsid w:val="0022508A"/>
    <w:rsid w:val="00225F2D"/>
    <w:rsid w:val="00236E16"/>
    <w:rsid w:val="002406C3"/>
    <w:rsid w:val="002430C1"/>
    <w:rsid w:val="00243C65"/>
    <w:rsid w:val="00247EEE"/>
    <w:rsid w:val="00264542"/>
    <w:rsid w:val="0028274C"/>
    <w:rsid w:val="00292419"/>
    <w:rsid w:val="0029406F"/>
    <w:rsid w:val="002A1FAE"/>
    <w:rsid w:val="002B05DD"/>
    <w:rsid w:val="002B19B2"/>
    <w:rsid w:val="002C51A1"/>
    <w:rsid w:val="002C6CD2"/>
    <w:rsid w:val="002E6548"/>
    <w:rsid w:val="002F501A"/>
    <w:rsid w:val="003000FC"/>
    <w:rsid w:val="00304FCF"/>
    <w:rsid w:val="00307B28"/>
    <w:rsid w:val="00346CB6"/>
    <w:rsid w:val="0036035D"/>
    <w:rsid w:val="00373976"/>
    <w:rsid w:val="00382F27"/>
    <w:rsid w:val="00385F6B"/>
    <w:rsid w:val="00394202"/>
    <w:rsid w:val="003D193A"/>
    <w:rsid w:val="003D691C"/>
    <w:rsid w:val="003F10DC"/>
    <w:rsid w:val="004428B1"/>
    <w:rsid w:val="00443A6D"/>
    <w:rsid w:val="004447F7"/>
    <w:rsid w:val="00452EA0"/>
    <w:rsid w:val="00463096"/>
    <w:rsid w:val="0046700B"/>
    <w:rsid w:val="0047381D"/>
    <w:rsid w:val="00491073"/>
    <w:rsid w:val="004A32E8"/>
    <w:rsid w:val="004B106F"/>
    <w:rsid w:val="004B16CC"/>
    <w:rsid w:val="004C48B0"/>
    <w:rsid w:val="004C63F1"/>
    <w:rsid w:val="004C65B8"/>
    <w:rsid w:val="004D5A9A"/>
    <w:rsid w:val="004D7699"/>
    <w:rsid w:val="00504738"/>
    <w:rsid w:val="00514EE3"/>
    <w:rsid w:val="005219B7"/>
    <w:rsid w:val="00521F89"/>
    <w:rsid w:val="00525229"/>
    <w:rsid w:val="00525FC1"/>
    <w:rsid w:val="00526A61"/>
    <w:rsid w:val="0054145B"/>
    <w:rsid w:val="00557E41"/>
    <w:rsid w:val="00563D50"/>
    <w:rsid w:val="005668FB"/>
    <w:rsid w:val="00574859"/>
    <w:rsid w:val="0059056C"/>
    <w:rsid w:val="00591FCD"/>
    <w:rsid w:val="005A14B1"/>
    <w:rsid w:val="005C0A20"/>
    <w:rsid w:val="005C39B1"/>
    <w:rsid w:val="005D799D"/>
    <w:rsid w:val="005F3552"/>
    <w:rsid w:val="00612354"/>
    <w:rsid w:val="00613F1B"/>
    <w:rsid w:val="006248D9"/>
    <w:rsid w:val="00630BF7"/>
    <w:rsid w:val="00631209"/>
    <w:rsid w:val="0063441C"/>
    <w:rsid w:val="00641F85"/>
    <w:rsid w:val="00650B4C"/>
    <w:rsid w:val="00663EF6"/>
    <w:rsid w:val="006844F5"/>
    <w:rsid w:val="00685991"/>
    <w:rsid w:val="006901AC"/>
    <w:rsid w:val="00697D74"/>
    <w:rsid w:val="006A752F"/>
    <w:rsid w:val="006D7EAC"/>
    <w:rsid w:val="006E7021"/>
    <w:rsid w:val="006E78AE"/>
    <w:rsid w:val="006F1E3D"/>
    <w:rsid w:val="00700F49"/>
    <w:rsid w:val="0070394B"/>
    <w:rsid w:val="00716695"/>
    <w:rsid w:val="007465E8"/>
    <w:rsid w:val="007522A5"/>
    <w:rsid w:val="00761CA5"/>
    <w:rsid w:val="00776E2E"/>
    <w:rsid w:val="007A0271"/>
    <w:rsid w:val="007A45A3"/>
    <w:rsid w:val="007B77E8"/>
    <w:rsid w:val="007B7DED"/>
    <w:rsid w:val="007C2114"/>
    <w:rsid w:val="007C7785"/>
    <w:rsid w:val="007D5CE0"/>
    <w:rsid w:val="007D7C17"/>
    <w:rsid w:val="007E1D19"/>
    <w:rsid w:val="007E25E0"/>
    <w:rsid w:val="00804964"/>
    <w:rsid w:val="00812139"/>
    <w:rsid w:val="00812E6B"/>
    <w:rsid w:val="00817AE5"/>
    <w:rsid w:val="00826543"/>
    <w:rsid w:val="00844350"/>
    <w:rsid w:val="00847678"/>
    <w:rsid w:val="00860584"/>
    <w:rsid w:val="008904C9"/>
    <w:rsid w:val="008C05CF"/>
    <w:rsid w:val="008C36DF"/>
    <w:rsid w:val="008D0F30"/>
    <w:rsid w:val="008D1C2F"/>
    <w:rsid w:val="008D66B1"/>
    <w:rsid w:val="008D66BE"/>
    <w:rsid w:val="008E19E0"/>
    <w:rsid w:val="008E3367"/>
    <w:rsid w:val="008E79DC"/>
    <w:rsid w:val="00903C68"/>
    <w:rsid w:val="009212A5"/>
    <w:rsid w:val="00933CE2"/>
    <w:rsid w:val="00961582"/>
    <w:rsid w:val="00963C19"/>
    <w:rsid w:val="0098735C"/>
    <w:rsid w:val="00991D1A"/>
    <w:rsid w:val="009A51A9"/>
    <w:rsid w:val="009A53AD"/>
    <w:rsid w:val="009A7259"/>
    <w:rsid w:val="009C34FB"/>
    <w:rsid w:val="009C717C"/>
    <w:rsid w:val="009D2A14"/>
    <w:rsid w:val="009D3923"/>
    <w:rsid w:val="009D6E24"/>
    <w:rsid w:val="009F3A5F"/>
    <w:rsid w:val="00A00BB5"/>
    <w:rsid w:val="00A00CEC"/>
    <w:rsid w:val="00A06132"/>
    <w:rsid w:val="00A26A79"/>
    <w:rsid w:val="00A3709E"/>
    <w:rsid w:val="00A3770E"/>
    <w:rsid w:val="00A400BC"/>
    <w:rsid w:val="00A4116F"/>
    <w:rsid w:val="00A47A55"/>
    <w:rsid w:val="00A47B37"/>
    <w:rsid w:val="00A47D10"/>
    <w:rsid w:val="00A53F2D"/>
    <w:rsid w:val="00A55DB3"/>
    <w:rsid w:val="00A70569"/>
    <w:rsid w:val="00A80168"/>
    <w:rsid w:val="00A87ED0"/>
    <w:rsid w:val="00A95339"/>
    <w:rsid w:val="00AB63DE"/>
    <w:rsid w:val="00AD4C50"/>
    <w:rsid w:val="00AE3324"/>
    <w:rsid w:val="00AF5599"/>
    <w:rsid w:val="00B0309D"/>
    <w:rsid w:val="00B24EE1"/>
    <w:rsid w:val="00B36049"/>
    <w:rsid w:val="00B4253C"/>
    <w:rsid w:val="00B47378"/>
    <w:rsid w:val="00B52669"/>
    <w:rsid w:val="00B6401B"/>
    <w:rsid w:val="00B671D3"/>
    <w:rsid w:val="00B72AB4"/>
    <w:rsid w:val="00B848AF"/>
    <w:rsid w:val="00B87A0F"/>
    <w:rsid w:val="00B9556A"/>
    <w:rsid w:val="00BA0DA4"/>
    <w:rsid w:val="00BA6C0F"/>
    <w:rsid w:val="00BB11EB"/>
    <w:rsid w:val="00BB7F6E"/>
    <w:rsid w:val="00BD50D0"/>
    <w:rsid w:val="00C07D01"/>
    <w:rsid w:val="00C23008"/>
    <w:rsid w:val="00C31734"/>
    <w:rsid w:val="00C353F2"/>
    <w:rsid w:val="00C40366"/>
    <w:rsid w:val="00C4179A"/>
    <w:rsid w:val="00C524CF"/>
    <w:rsid w:val="00C625EE"/>
    <w:rsid w:val="00C942DF"/>
    <w:rsid w:val="00CA3384"/>
    <w:rsid w:val="00CD3A25"/>
    <w:rsid w:val="00CD5871"/>
    <w:rsid w:val="00CD5AF0"/>
    <w:rsid w:val="00CD7315"/>
    <w:rsid w:val="00CE55E6"/>
    <w:rsid w:val="00CE5CC8"/>
    <w:rsid w:val="00CF6864"/>
    <w:rsid w:val="00CF6C03"/>
    <w:rsid w:val="00D02940"/>
    <w:rsid w:val="00D16F23"/>
    <w:rsid w:val="00D30684"/>
    <w:rsid w:val="00D35D6E"/>
    <w:rsid w:val="00D36B91"/>
    <w:rsid w:val="00D41E8F"/>
    <w:rsid w:val="00D51353"/>
    <w:rsid w:val="00D5633C"/>
    <w:rsid w:val="00DA63D8"/>
    <w:rsid w:val="00DB4137"/>
    <w:rsid w:val="00DB4F61"/>
    <w:rsid w:val="00DC41BC"/>
    <w:rsid w:val="00DC58EE"/>
    <w:rsid w:val="00DC79E8"/>
    <w:rsid w:val="00DD7012"/>
    <w:rsid w:val="00DE0E38"/>
    <w:rsid w:val="00DF109F"/>
    <w:rsid w:val="00DF163E"/>
    <w:rsid w:val="00DF4D1B"/>
    <w:rsid w:val="00E01F7F"/>
    <w:rsid w:val="00E05558"/>
    <w:rsid w:val="00E131E0"/>
    <w:rsid w:val="00E1601E"/>
    <w:rsid w:val="00E168CB"/>
    <w:rsid w:val="00E22765"/>
    <w:rsid w:val="00E3054A"/>
    <w:rsid w:val="00E43E45"/>
    <w:rsid w:val="00E503CF"/>
    <w:rsid w:val="00E55759"/>
    <w:rsid w:val="00E61BB6"/>
    <w:rsid w:val="00E677D1"/>
    <w:rsid w:val="00E75B0D"/>
    <w:rsid w:val="00E94337"/>
    <w:rsid w:val="00E94AC0"/>
    <w:rsid w:val="00EA2C29"/>
    <w:rsid w:val="00EC08D5"/>
    <w:rsid w:val="00EC6686"/>
    <w:rsid w:val="00ED33E0"/>
    <w:rsid w:val="00EE5FFE"/>
    <w:rsid w:val="00F03DD3"/>
    <w:rsid w:val="00F05039"/>
    <w:rsid w:val="00F07A26"/>
    <w:rsid w:val="00F1316C"/>
    <w:rsid w:val="00F23F40"/>
    <w:rsid w:val="00F35DD1"/>
    <w:rsid w:val="00F4162E"/>
    <w:rsid w:val="00F53B29"/>
    <w:rsid w:val="00F81FD1"/>
    <w:rsid w:val="00F85929"/>
    <w:rsid w:val="00F94248"/>
    <w:rsid w:val="00F94835"/>
    <w:rsid w:val="00F958E8"/>
    <w:rsid w:val="00FA4F80"/>
    <w:rsid w:val="00FB5B11"/>
    <w:rsid w:val="00FC66A5"/>
    <w:rsid w:val="00FD78B7"/>
    <w:rsid w:val="00FE21AD"/>
    <w:rsid w:val="00FE4DC5"/>
    <w:rsid w:val="00FE5639"/>
    <w:rsid w:val="00FF0EA5"/>
    <w:rsid w:val="00FF1508"/>
    <w:rsid w:val="00FF1D5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13F68"/>
  <w15:docId w15:val="{D0963BCD-A670-4F02-BA49-880A4EB0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5CE0"/>
    <w:pPr>
      <w:spacing w:line="276" w:lineRule="auto"/>
    </w:pPr>
    <w:rPr>
      <w:rFonts w:ascii="Lucida Bright" w:eastAsia="Times New Roman" w:hAnsi="Lucida Bright" w:cs="Times New Roman"/>
      <w:sz w:val="20"/>
    </w:rPr>
  </w:style>
  <w:style w:type="paragraph" w:styleId="Kop1">
    <w:name w:val="heading 1"/>
    <w:basedOn w:val="Standaard"/>
    <w:next w:val="Standaard"/>
    <w:link w:val="Kop1Char"/>
    <w:uiPriority w:val="9"/>
    <w:qFormat/>
    <w:rsid w:val="00C942DF"/>
    <w:pPr>
      <w:keepNext/>
      <w:keepLines/>
      <w:spacing w:before="480" w:after="12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C942DF"/>
    <w:pPr>
      <w:keepNext/>
      <w:keepLines/>
      <w:spacing w:before="240" w:after="12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7381D"/>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F7F"/>
    <w:pPr>
      <w:ind w:left="720"/>
      <w:contextualSpacing/>
    </w:pPr>
  </w:style>
  <w:style w:type="paragraph" w:styleId="Voettekst">
    <w:name w:val="footer"/>
    <w:basedOn w:val="Standaard"/>
    <w:link w:val="VoettekstChar"/>
    <w:uiPriority w:val="99"/>
    <w:unhideWhenUsed/>
    <w:rsid w:val="00243C65"/>
    <w:pPr>
      <w:tabs>
        <w:tab w:val="center" w:pos="4536"/>
        <w:tab w:val="right" w:pos="9072"/>
      </w:tabs>
    </w:pPr>
  </w:style>
  <w:style w:type="character" w:customStyle="1" w:styleId="VoettekstChar">
    <w:name w:val="Voettekst Char"/>
    <w:basedOn w:val="Standaardalinea-lettertype"/>
    <w:link w:val="Voettekst"/>
    <w:uiPriority w:val="99"/>
    <w:rsid w:val="00243C65"/>
    <w:rPr>
      <w:rFonts w:asciiTheme="majorHAnsi" w:eastAsia="Times New Roman" w:hAnsiTheme="majorHAnsi" w:cs="Times New Roman"/>
      <w:sz w:val="22"/>
    </w:rPr>
  </w:style>
  <w:style w:type="character" w:styleId="Paginanummer">
    <w:name w:val="page number"/>
    <w:basedOn w:val="Standaardalinea-lettertype"/>
    <w:uiPriority w:val="99"/>
    <w:semiHidden/>
    <w:unhideWhenUsed/>
    <w:rsid w:val="00243C65"/>
  </w:style>
  <w:style w:type="character" w:styleId="Hyperlink">
    <w:name w:val="Hyperlink"/>
    <w:basedOn w:val="Standaardalinea-lettertype"/>
    <w:uiPriority w:val="99"/>
    <w:unhideWhenUsed/>
    <w:rsid w:val="0007044D"/>
    <w:rPr>
      <w:color w:val="0000FF" w:themeColor="hyperlink"/>
      <w:u w:val="single"/>
    </w:rPr>
  </w:style>
  <w:style w:type="character" w:customStyle="1" w:styleId="Kop2Char">
    <w:name w:val="Kop 2 Char"/>
    <w:basedOn w:val="Standaardalinea-lettertype"/>
    <w:link w:val="Kop2"/>
    <w:uiPriority w:val="9"/>
    <w:rsid w:val="00C942DF"/>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C942DF"/>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47381D"/>
    <w:rPr>
      <w:rFonts w:asciiTheme="majorHAnsi" w:eastAsiaTheme="majorEastAsia" w:hAnsiTheme="majorHAnsi" w:cstheme="majorBidi"/>
      <w:b/>
      <w:bCs/>
      <w:color w:val="4F81BD" w:themeColor="accent1"/>
      <w:sz w:val="22"/>
    </w:rPr>
  </w:style>
  <w:style w:type="paragraph" w:styleId="Koptekst">
    <w:name w:val="header"/>
    <w:basedOn w:val="Standaard"/>
    <w:link w:val="KoptekstChar"/>
    <w:uiPriority w:val="99"/>
    <w:unhideWhenUsed/>
    <w:rsid w:val="00D51353"/>
    <w:pPr>
      <w:tabs>
        <w:tab w:val="center" w:pos="4536"/>
        <w:tab w:val="right" w:pos="9072"/>
      </w:tabs>
    </w:pPr>
  </w:style>
  <w:style w:type="character" w:customStyle="1" w:styleId="KoptekstChar">
    <w:name w:val="Koptekst Char"/>
    <w:basedOn w:val="Standaardalinea-lettertype"/>
    <w:link w:val="Koptekst"/>
    <w:uiPriority w:val="99"/>
    <w:rsid w:val="00D51353"/>
    <w:rPr>
      <w:rFonts w:asciiTheme="majorHAnsi" w:eastAsia="Times New Roman" w:hAnsiTheme="majorHAnsi" w:cs="Times New Roman"/>
      <w:sz w:val="22"/>
    </w:rPr>
  </w:style>
  <w:style w:type="paragraph" w:styleId="Normaalweb">
    <w:name w:val="Normal (Web)"/>
    <w:basedOn w:val="Standaard"/>
    <w:uiPriority w:val="99"/>
    <w:semiHidden/>
    <w:unhideWhenUsed/>
    <w:rsid w:val="000B772D"/>
    <w:pPr>
      <w:spacing w:before="100" w:beforeAutospacing="1" w:after="100" w:afterAutospacing="1"/>
    </w:pPr>
    <w:rPr>
      <w:rFonts w:ascii="Times" w:eastAsiaTheme="minorEastAsia" w:hAnsi="Times"/>
      <w:szCs w:val="20"/>
    </w:rPr>
  </w:style>
  <w:style w:type="paragraph" w:styleId="Bijschrift">
    <w:name w:val="caption"/>
    <w:basedOn w:val="Standaard"/>
    <w:next w:val="Standaard"/>
    <w:uiPriority w:val="35"/>
    <w:unhideWhenUsed/>
    <w:qFormat/>
    <w:rsid w:val="00E503CF"/>
    <w:pPr>
      <w:spacing w:after="200" w:line="360" w:lineRule="auto"/>
    </w:pPr>
    <w:rPr>
      <w:rFonts w:asciiTheme="minorHAnsi" w:eastAsiaTheme="minorEastAsia" w:hAnsiTheme="minorHAnsi" w:cstheme="minorBidi"/>
      <w:b/>
      <w:bCs/>
      <w:color w:val="4F81BD" w:themeColor="accent1"/>
      <w:sz w:val="18"/>
      <w:szCs w:val="18"/>
    </w:rPr>
  </w:style>
  <w:style w:type="table" w:styleId="Lichtearcering-accent1">
    <w:name w:val="Light Shading Accent 1"/>
    <w:basedOn w:val="Standaardtabel"/>
    <w:uiPriority w:val="60"/>
    <w:rsid w:val="00E503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Standaard"/>
    <w:link w:val="BallontekstChar"/>
    <w:uiPriority w:val="99"/>
    <w:semiHidden/>
    <w:unhideWhenUsed/>
    <w:rsid w:val="007D5CE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D5CE0"/>
    <w:rPr>
      <w:rFonts w:ascii="Lucida Grande" w:eastAsia="Times New Roman" w:hAnsi="Lucida Grande" w:cs="Lucida Grande"/>
      <w:sz w:val="18"/>
      <w:szCs w:val="18"/>
    </w:rPr>
  </w:style>
  <w:style w:type="paragraph" w:styleId="Kopvaninhoudsopgave">
    <w:name w:val="TOC Heading"/>
    <w:basedOn w:val="Kop1"/>
    <w:next w:val="Standaard"/>
    <w:uiPriority w:val="39"/>
    <w:unhideWhenUsed/>
    <w:qFormat/>
    <w:rsid w:val="00C4179A"/>
    <w:pPr>
      <w:spacing w:after="0"/>
      <w:outlineLvl w:val="9"/>
    </w:pPr>
    <w:rPr>
      <w:rFonts w:asciiTheme="majorHAnsi" w:hAnsiTheme="majorHAnsi"/>
      <w:color w:val="365F91" w:themeColor="accent1" w:themeShade="BF"/>
      <w:sz w:val="28"/>
      <w:szCs w:val="28"/>
    </w:rPr>
  </w:style>
  <w:style w:type="paragraph" w:styleId="Inhopg1">
    <w:name w:val="toc 1"/>
    <w:basedOn w:val="Standaard"/>
    <w:next w:val="Standaard"/>
    <w:autoRedefine/>
    <w:uiPriority w:val="39"/>
    <w:unhideWhenUsed/>
    <w:rsid w:val="00C4179A"/>
    <w:pPr>
      <w:spacing w:before="120"/>
    </w:pPr>
    <w:rPr>
      <w:rFonts w:asciiTheme="minorHAnsi" w:hAnsiTheme="minorHAnsi"/>
      <w:b/>
      <w:sz w:val="22"/>
      <w:szCs w:val="22"/>
    </w:rPr>
  </w:style>
  <w:style w:type="paragraph" w:styleId="Inhopg2">
    <w:name w:val="toc 2"/>
    <w:basedOn w:val="Standaard"/>
    <w:next w:val="Standaard"/>
    <w:autoRedefine/>
    <w:uiPriority w:val="39"/>
    <w:unhideWhenUsed/>
    <w:rsid w:val="00C4179A"/>
    <w:pPr>
      <w:ind w:left="200"/>
    </w:pPr>
    <w:rPr>
      <w:rFonts w:asciiTheme="minorHAnsi" w:hAnsiTheme="minorHAnsi"/>
      <w:i/>
      <w:sz w:val="22"/>
      <w:szCs w:val="22"/>
    </w:rPr>
  </w:style>
  <w:style w:type="paragraph" w:styleId="Inhopg3">
    <w:name w:val="toc 3"/>
    <w:basedOn w:val="Standaard"/>
    <w:next w:val="Standaard"/>
    <w:autoRedefine/>
    <w:uiPriority w:val="39"/>
    <w:unhideWhenUsed/>
    <w:rsid w:val="00C4179A"/>
    <w:pPr>
      <w:ind w:left="400"/>
    </w:pPr>
    <w:rPr>
      <w:rFonts w:asciiTheme="minorHAnsi" w:hAnsiTheme="minorHAnsi"/>
      <w:sz w:val="22"/>
      <w:szCs w:val="22"/>
    </w:rPr>
  </w:style>
  <w:style w:type="paragraph" w:styleId="Inhopg4">
    <w:name w:val="toc 4"/>
    <w:basedOn w:val="Standaard"/>
    <w:next w:val="Standaard"/>
    <w:autoRedefine/>
    <w:uiPriority w:val="39"/>
    <w:semiHidden/>
    <w:unhideWhenUsed/>
    <w:rsid w:val="00C4179A"/>
    <w:pPr>
      <w:ind w:left="600"/>
    </w:pPr>
    <w:rPr>
      <w:rFonts w:asciiTheme="minorHAnsi" w:hAnsiTheme="minorHAnsi"/>
      <w:szCs w:val="20"/>
    </w:rPr>
  </w:style>
  <w:style w:type="paragraph" w:styleId="Inhopg5">
    <w:name w:val="toc 5"/>
    <w:basedOn w:val="Standaard"/>
    <w:next w:val="Standaard"/>
    <w:autoRedefine/>
    <w:uiPriority w:val="39"/>
    <w:semiHidden/>
    <w:unhideWhenUsed/>
    <w:rsid w:val="00C4179A"/>
    <w:pPr>
      <w:ind w:left="800"/>
    </w:pPr>
    <w:rPr>
      <w:rFonts w:asciiTheme="minorHAnsi" w:hAnsiTheme="minorHAnsi"/>
      <w:szCs w:val="20"/>
    </w:rPr>
  </w:style>
  <w:style w:type="paragraph" w:styleId="Inhopg6">
    <w:name w:val="toc 6"/>
    <w:basedOn w:val="Standaard"/>
    <w:next w:val="Standaard"/>
    <w:autoRedefine/>
    <w:uiPriority w:val="39"/>
    <w:semiHidden/>
    <w:unhideWhenUsed/>
    <w:rsid w:val="00C4179A"/>
    <w:pPr>
      <w:ind w:left="1000"/>
    </w:pPr>
    <w:rPr>
      <w:rFonts w:asciiTheme="minorHAnsi" w:hAnsiTheme="minorHAnsi"/>
      <w:szCs w:val="20"/>
    </w:rPr>
  </w:style>
  <w:style w:type="paragraph" w:styleId="Inhopg7">
    <w:name w:val="toc 7"/>
    <w:basedOn w:val="Standaard"/>
    <w:next w:val="Standaard"/>
    <w:autoRedefine/>
    <w:uiPriority w:val="39"/>
    <w:semiHidden/>
    <w:unhideWhenUsed/>
    <w:rsid w:val="00C4179A"/>
    <w:pPr>
      <w:ind w:left="1200"/>
    </w:pPr>
    <w:rPr>
      <w:rFonts w:asciiTheme="minorHAnsi" w:hAnsiTheme="minorHAnsi"/>
      <w:szCs w:val="20"/>
    </w:rPr>
  </w:style>
  <w:style w:type="paragraph" w:styleId="Inhopg8">
    <w:name w:val="toc 8"/>
    <w:basedOn w:val="Standaard"/>
    <w:next w:val="Standaard"/>
    <w:autoRedefine/>
    <w:uiPriority w:val="39"/>
    <w:semiHidden/>
    <w:unhideWhenUsed/>
    <w:rsid w:val="00C4179A"/>
    <w:pPr>
      <w:ind w:left="1400"/>
    </w:pPr>
    <w:rPr>
      <w:rFonts w:asciiTheme="minorHAnsi" w:hAnsiTheme="minorHAnsi"/>
      <w:szCs w:val="20"/>
    </w:rPr>
  </w:style>
  <w:style w:type="paragraph" w:styleId="Inhopg9">
    <w:name w:val="toc 9"/>
    <w:basedOn w:val="Standaard"/>
    <w:next w:val="Standaard"/>
    <w:autoRedefine/>
    <w:uiPriority w:val="39"/>
    <w:semiHidden/>
    <w:unhideWhenUsed/>
    <w:rsid w:val="00C4179A"/>
    <w:pPr>
      <w:ind w:left="1600"/>
    </w:pPr>
    <w:rPr>
      <w:rFonts w:asciiTheme="minorHAnsi" w:hAnsiTheme="minorHAnsi"/>
      <w:szCs w:val="20"/>
    </w:rPr>
  </w:style>
  <w:style w:type="paragraph" w:styleId="Geenafstand">
    <w:name w:val="No Spacing"/>
    <w:link w:val="GeenafstandChar"/>
    <w:uiPriority w:val="1"/>
    <w:qFormat/>
    <w:rsid w:val="004A32E8"/>
    <w:rPr>
      <w:sz w:val="22"/>
      <w:szCs w:val="22"/>
      <w:lang w:val="en-US" w:eastAsia="zh-CN"/>
    </w:rPr>
  </w:style>
  <w:style w:type="character" w:customStyle="1" w:styleId="GeenafstandChar">
    <w:name w:val="Geen afstand Char"/>
    <w:basedOn w:val="Standaardalinea-lettertype"/>
    <w:link w:val="Geenafstand"/>
    <w:uiPriority w:val="1"/>
    <w:rsid w:val="004A32E8"/>
    <w:rPr>
      <w:sz w:val="22"/>
      <w:szCs w:val="22"/>
      <w:lang w:val="en-US" w:eastAsia="zh-CN"/>
    </w:rPr>
  </w:style>
  <w:style w:type="character" w:styleId="Verwijzingopmerking">
    <w:name w:val="annotation reference"/>
    <w:basedOn w:val="Standaardalinea-lettertype"/>
    <w:uiPriority w:val="99"/>
    <w:semiHidden/>
    <w:unhideWhenUsed/>
    <w:rsid w:val="00776E2E"/>
    <w:rPr>
      <w:sz w:val="18"/>
      <w:szCs w:val="18"/>
    </w:rPr>
  </w:style>
  <w:style w:type="paragraph" w:styleId="Tekstopmerking">
    <w:name w:val="annotation text"/>
    <w:basedOn w:val="Standaard"/>
    <w:link w:val="TekstopmerkingChar"/>
    <w:uiPriority w:val="99"/>
    <w:semiHidden/>
    <w:unhideWhenUsed/>
    <w:rsid w:val="00776E2E"/>
    <w:pPr>
      <w:spacing w:line="240" w:lineRule="auto"/>
    </w:pPr>
    <w:rPr>
      <w:sz w:val="24"/>
    </w:rPr>
  </w:style>
  <w:style w:type="character" w:customStyle="1" w:styleId="TekstopmerkingChar">
    <w:name w:val="Tekst opmerking Char"/>
    <w:basedOn w:val="Standaardalinea-lettertype"/>
    <w:link w:val="Tekstopmerking"/>
    <w:uiPriority w:val="99"/>
    <w:semiHidden/>
    <w:rsid w:val="00776E2E"/>
    <w:rPr>
      <w:rFonts w:ascii="Lucida Bright" w:eastAsia="Times New Roman" w:hAnsi="Lucida Bright" w:cs="Times New Roman"/>
    </w:rPr>
  </w:style>
  <w:style w:type="paragraph" w:styleId="Onderwerpvanopmerking">
    <w:name w:val="annotation subject"/>
    <w:basedOn w:val="Tekstopmerking"/>
    <w:next w:val="Tekstopmerking"/>
    <w:link w:val="OnderwerpvanopmerkingChar"/>
    <w:uiPriority w:val="99"/>
    <w:semiHidden/>
    <w:unhideWhenUsed/>
    <w:rsid w:val="00776E2E"/>
    <w:rPr>
      <w:b/>
      <w:bCs/>
      <w:sz w:val="20"/>
      <w:szCs w:val="20"/>
    </w:rPr>
  </w:style>
  <w:style w:type="character" w:customStyle="1" w:styleId="OnderwerpvanopmerkingChar">
    <w:name w:val="Onderwerp van opmerking Char"/>
    <w:basedOn w:val="TekstopmerkingChar"/>
    <w:link w:val="Onderwerpvanopmerking"/>
    <w:uiPriority w:val="99"/>
    <w:semiHidden/>
    <w:rsid w:val="00776E2E"/>
    <w:rPr>
      <w:rFonts w:ascii="Lucida Bright" w:eastAsia="Times New Roman" w:hAnsi="Lucida Br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831">
      <w:bodyDiv w:val="1"/>
      <w:marLeft w:val="0"/>
      <w:marRight w:val="0"/>
      <w:marTop w:val="0"/>
      <w:marBottom w:val="0"/>
      <w:divBdr>
        <w:top w:val="none" w:sz="0" w:space="0" w:color="auto"/>
        <w:left w:val="none" w:sz="0" w:space="0" w:color="auto"/>
        <w:bottom w:val="none" w:sz="0" w:space="0" w:color="auto"/>
        <w:right w:val="none" w:sz="0" w:space="0" w:color="auto"/>
      </w:divBdr>
      <w:divsChild>
        <w:div w:id="156388838">
          <w:marLeft w:val="0"/>
          <w:marRight w:val="0"/>
          <w:marTop w:val="0"/>
          <w:marBottom w:val="0"/>
          <w:divBdr>
            <w:top w:val="none" w:sz="0" w:space="0" w:color="auto"/>
            <w:left w:val="none" w:sz="0" w:space="0" w:color="auto"/>
            <w:bottom w:val="none" w:sz="0" w:space="0" w:color="auto"/>
            <w:right w:val="none" w:sz="0" w:space="0" w:color="auto"/>
          </w:divBdr>
          <w:divsChild>
            <w:div w:id="728499758">
              <w:marLeft w:val="0"/>
              <w:marRight w:val="0"/>
              <w:marTop w:val="0"/>
              <w:marBottom w:val="0"/>
              <w:divBdr>
                <w:top w:val="none" w:sz="0" w:space="0" w:color="auto"/>
                <w:left w:val="none" w:sz="0" w:space="0" w:color="auto"/>
                <w:bottom w:val="none" w:sz="0" w:space="0" w:color="auto"/>
                <w:right w:val="none" w:sz="0" w:space="0" w:color="auto"/>
              </w:divBdr>
              <w:divsChild>
                <w:div w:id="9674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843">
      <w:bodyDiv w:val="1"/>
      <w:marLeft w:val="0"/>
      <w:marRight w:val="0"/>
      <w:marTop w:val="0"/>
      <w:marBottom w:val="0"/>
      <w:divBdr>
        <w:top w:val="none" w:sz="0" w:space="0" w:color="auto"/>
        <w:left w:val="none" w:sz="0" w:space="0" w:color="auto"/>
        <w:bottom w:val="none" w:sz="0" w:space="0" w:color="auto"/>
        <w:right w:val="none" w:sz="0" w:space="0" w:color="auto"/>
      </w:divBdr>
      <w:divsChild>
        <w:div w:id="601840103">
          <w:marLeft w:val="0"/>
          <w:marRight w:val="0"/>
          <w:marTop w:val="0"/>
          <w:marBottom w:val="0"/>
          <w:divBdr>
            <w:top w:val="none" w:sz="0" w:space="0" w:color="auto"/>
            <w:left w:val="none" w:sz="0" w:space="0" w:color="auto"/>
            <w:bottom w:val="none" w:sz="0" w:space="0" w:color="auto"/>
            <w:right w:val="none" w:sz="0" w:space="0" w:color="auto"/>
          </w:divBdr>
          <w:divsChild>
            <w:div w:id="1369915130">
              <w:marLeft w:val="0"/>
              <w:marRight w:val="0"/>
              <w:marTop w:val="0"/>
              <w:marBottom w:val="0"/>
              <w:divBdr>
                <w:top w:val="none" w:sz="0" w:space="0" w:color="auto"/>
                <w:left w:val="none" w:sz="0" w:space="0" w:color="auto"/>
                <w:bottom w:val="none" w:sz="0" w:space="0" w:color="auto"/>
                <w:right w:val="none" w:sz="0" w:space="0" w:color="auto"/>
              </w:divBdr>
              <w:divsChild>
                <w:div w:id="1925796862">
                  <w:marLeft w:val="0"/>
                  <w:marRight w:val="0"/>
                  <w:marTop w:val="0"/>
                  <w:marBottom w:val="0"/>
                  <w:divBdr>
                    <w:top w:val="none" w:sz="0" w:space="0" w:color="auto"/>
                    <w:left w:val="none" w:sz="0" w:space="0" w:color="auto"/>
                    <w:bottom w:val="none" w:sz="0" w:space="0" w:color="auto"/>
                    <w:right w:val="none" w:sz="0" w:space="0" w:color="auto"/>
                  </w:divBdr>
                  <w:divsChild>
                    <w:div w:id="2640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5213">
      <w:bodyDiv w:val="1"/>
      <w:marLeft w:val="0"/>
      <w:marRight w:val="0"/>
      <w:marTop w:val="0"/>
      <w:marBottom w:val="0"/>
      <w:divBdr>
        <w:top w:val="none" w:sz="0" w:space="0" w:color="auto"/>
        <w:left w:val="none" w:sz="0" w:space="0" w:color="auto"/>
        <w:bottom w:val="none" w:sz="0" w:space="0" w:color="auto"/>
        <w:right w:val="none" w:sz="0" w:space="0" w:color="auto"/>
      </w:divBdr>
      <w:divsChild>
        <w:div w:id="1596401617">
          <w:marLeft w:val="0"/>
          <w:marRight w:val="0"/>
          <w:marTop w:val="0"/>
          <w:marBottom w:val="0"/>
          <w:divBdr>
            <w:top w:val="none" w:sz="0" w:space="0" w:color="auto"/>
            <w:left w:val="none" w:sz="0" w:space="0" w:color="auto"/>
            <w:bottom w:val="none" w:sz="0" w:space="0" w:color="auto"/>
            <w:right w:val="none" w:sz="0" w:space="0" w:color="auto"/>
          </w:divBdr>
          <w:divsChild>
            <w:div w:id="30543508">
              <w:marLeft w:val="0"/>
              <w:marRight w:val="0"/>
              <w:marTop w:val="0"/>
              <w:marBottom w:val="0"/>
              <w:divBdr>
                <w:top w:val="none" w:sz="0" w:space="0" w:color="auto"/>
                <w:left w:val="none" w:sz="0" w:space="0" w:color="auto"/>
                <w:bottom w:val="none" w:sz="0" w:space="0" w:color="auto"/>
                <w:right w:val="none" w:sz="0" w:space="0" w:color="auto"/>
              </w:divBdr>
              <w:divsChild>
                <w:div w:id="1563633867">
                  <w:marLeft w:val="0"/>
                  <w:marRight w:val="0"/>
                  <w:marTop w:val="0"/>
                  <w:marBottom w:val="0"/>
                  <w:divBdr>
                    <w:top w:val="none" w:sz="0" w:space="0" w:color="auto"/>
                    <w:left w:val="none" w:sz="0" w:space="0" w:color="auto"/>
                    <w:bottom w:val="none" w:sz="0" w:space="0" w:color="auto"/>
                    <w:right w:val="none" w:sz="0" w:space="0" w:color="auto"/>
                  </w:divBdr>
                  <w:divsChild>
                    <w:div w:id="535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83756">
      <w:bodyDiv w:val="1"/>
      <w:marLeft w:val="0"/>
      <w:marRight w:val="0"/>
      <w:marTop w:val="0"/>
      <w:marBottom w:val="0"/>
      <w:divBdr>
        <w:top w:val="none" w:sz="0" w:space="0" w:color="auto"/>
        <w:left w:val="none" w:sz="0" w:space="0" w:color="auto"/>
        <w:bottom w:val="none" w:sz="0" w:space="0" w:color="auto"/>
        <w:right w:val="none" w:sz="0" w:space="0" w:color="auto"/>
      </w:divBdr>
      <w:divsChild>
        <w:div w:id="2146653140">
          <w:marLeft w:val="0"/>
          <w:marRight w:val="0"/>
          <w:marTop w:val="0"/>
          <w:marBottom w:val="0"/>
          <w:divBdr>
            <w:top w:val="none" w:sz="0" w:space="0" w:color="auto"/>
            <w:left w:val="none" w:sz="0" w:space="0" w:color="auto"/>
            <w:bottom w:val="none" w:sz="0" w:space="0" w:color="auto"/>
            <w:right w:val="none" w:sz="0" w:space="0" w:color="auto"/>
          </w:divBdr>
          <w:divsChild>
            <w:div w:id="1608460684">
              <w:marLeft w:val="0"/>
              <w:marRight w:val="0"/>
              <w:marTop w:val="0"/>
              <w:marBottom w:val="0"/>
              <w:divBdr>
                <w:top w:val="none" w:sz="0" w:space="0" w:color="auto"/>
                <w:left w:val="none" w:sz="0" w:space="0" w:color="auto"/>
                <w:bottom w:val="none" w:sz="0" w:space="0" w:color="auto"/>
                <w:right w:val="none" w:sz="0" w:space="0" w:color="auto"/>
              </w:divBdr>
              <w:divsChild>
                <w:div w:id="1812747623">
                  <w:marLeft w:val="0"/>
                  <w:marRight w:val="0"/>
                  <w:marTop w:val="0"/>
                  <w:marBottom w:val="0"/>
                  <w:divBdr>
                    <w:top w:val="none" w:sz="0" w:space="0" w:color="auto"/>
                    <w:left w:val="none" w:sz="0" w:space="0" w:color="auto"/>
                    <w:bottom w:val="none" w:sz="0" w:space="0" w:color="auto"/>
                    <w:right w:val="none" w:sz="0" w:space="0" w:color="auto"/>
                  </w:divBdr>
                  <w:divsChild>
                    <w:div w:id="10775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4278">
      <w:bodyDiv w:val="1"/>
      <w:marLeft w:val="0"/>
      <w:marRight w:val="0"/>
      <w:marTop w:val="0"/>
      <w:marBottom w:val="0"/>
      <w:divBdr>
        <w:top w:val="none" w:sz="0" w:space="0" w:color="auto"/>
        <w:left w:val="none" w:sz="0" w:space="0" w:color="auto"/>
        <w:bottom w:val="none" w:sz="0" w:space="0" w:color="auto"/>
        <w:right w:val="none" w:sz="0" w:space="0" w:color="auto"/>
      </w:divBdr>
      <w:divsChild>
        <w:div w:id="695738084">
          <w:marLeft w:val="0"/>
          <w:marRight w:val="0"/>
          <w:marTop w:val="0"/>
          <w:marBottom w:val="0"/>
          <w:divBdr>
            <w:top w:val="none" w:sz="0" w:space="0" w:color="auto"/>
            <w:left w:val="none" w:sz="0" w:space="0" w:color="auto"/>
            <w:bottom w:val="none" w:sz="0" w:space="0" w:color="auto"/>
            <w:right w:val="none" w:sz="0" w:space="0" w:color="auto"/>
          </w:divBdr>
          <w:divsChild>
            <w:div w:id="2033220334">
              <w:marLeft w:val="0"/>
              <w:marRight w:val="0"/>
              <w:marTop w:val="0"/>
              <w:marBottom w:val="0"/>
              <w:divBdr>
                <w:top w:val="none" w:sz="0" w:space="0" w:color="auto"/>
                <w:left w:val="none" w:sz="0" w:space="0" w:color="auto"/>
                <w:bottom w:val="none" w:sz="0" w:space="0" w:color="auto"/>
                <w:right w:val="none" w:sz="0" w:space="0" w:color="auto"/>
              </w:divBdr>
              <w:divsChild>
                <w:div w:id="542328199">
                  <w:marLeft w:val="0"/>
                  <w:marRight w:val="0"/>
                  <w:marTop w:val="0"/>
                  <w:marBottom w:val="0"/>
                  <w:divBdr>
                    <w:top w:val="none" w:sz="0" w:space="0" w:color="auto"/>
                    <w:left w:val="none" w:sz="0" w:space="0" w:color="auto"/>
                    <w:bottom w:val="none" w:sz="0" w:space="0" w:color="auto"/>
                    <w:right w:val="none" w:sz="0" w:space="0" w:color="auto"/>
                  </w:divBdr>
                  <w:divsChild>
                    <w:div w:id="20213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0812">
      <w:bodyDiv w:val="1"/>
      <w:marLeft w:val="0"/>
      <w:marRight w:val="0"/>
      <w:marTop w:val="0"/>
      <w:marBottom w:val="0"/>
      <w:divBdr>
        <w:top w:val="none" w:sz="0" w:space="0" w:color="auto"/>
        <w:left w:val="none" w:sz="0" w:space="0" w:color="auto"/>
        <w:bottom w:val="none" w:sz="0" w:space="0" w:color="auto"/>
        <w:right w:val="none" w:sz="0" w:space="0" w:color="auto"/>
      </w:divBdr>
      <w:divsChild>
        <w:div w:id="249199025">
          <w:marLeft w:val="0"/>
          <w:marRight w:val="0"/>
          <w:marTop w:val="0"/>
          <w:marBottom w:val="0"/>
          <w:divBdr>
            <w:top w:val="none" w:sz="0" w:space="0" w:color="auto"/>
            <w:left w:val="none" w:sz="0" w:space="0" w:color="auto"/>
            <w:bottom w:val="none" w:sz="0" w:space="0" w:color="auto"/>
            <w:right w:val="none" w:sz="0" w:space="0" w:color="auto"/>
          </w:divBdr>
          <w:divsChild>
            <w:div w:id="2126271297">
              <w:marLeft w:val="0"/>
              <w:marRight w:val="0"/>
              <w:marTop w:val="0"/>
              <w:marBottom w:val="0"/>
              <w:divBdr>
                <w:top w:val="none" w:sz="0" w:space="0" w:color="auto"/>
                <w:left w:val="none" w:sz="0" w:space="0" w:color="auto"/>
                <w:bottom w:val="none" w:sz="0" w:space="0" w:color="auto"/>
                <w:right w:val="none" w:sz="0" w:space="0" w:color="auto"/>
              </w:divBdr>
              <w:divsChild>
                <w:div w:id="1270702857">
                  <w:marLeft w:val="0"/>
                  <w:marRight w:val="0"/>
                  <w:marTop w:val="0"/>
                  <w:marBottom w:val="0"/>
                  <w:divBdr>
                    <w:top w:val="none" w:sz="0" w:space="0" w:color="auto"/>
                    <w:left w:val="none" w:sz="0" w:space="0" w:color="auto"/>
                    <w:bottom w:val="none" w:sz="0" w:space="0" w:color="auto"/>
                    <w:right w:val="none" w:sz="0" w:space="0" w:color="auto"/>
                  </w:divBdr>
                  <w:divsChild>
                    <w:div w:id="15714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6478">
      <w:bodyDiv w:val="1"/>
      <w:marLeft w:val="0"/>
      <w:marRight w:val="0"/>
      <w:marTop w:val="0"/>
      <w:marBottom w:val="0"/>
      <w:divBdr>
        <w:top w:val="none" w:sz="0" w:space="0" w:color="auto"/>
        <w:left w:val="none" w:sz="0" w:space="0" w:color="auto"/>
        <w:bottom w:val="none" w:sz="0" w:space="0" w:color="auto"/>
        <w:right w:val="none" w:sz="0" w:space="0" w:color="auto"/>
      </w:divBdr>
      <w:divsChild>
        <w:div w:id="601031878">
          <w:marLeft w:val="0"/>
          <w:marRight w:val="0"/>
          <w:marTop w:val="0"/>
          <w:marBottom w:val="0"/>
          <w:divBdr>
            <w:top w:val="none" w:sz="0" w:space="0" w:color="auto"/>
            <w:left w:val="none" w:sz="0" w:space="0" w:color="auto"/>
            <w:bottom w:val="none" w:sz="0" w:space="0" w:color="auto"/>
            <w:right w:val="none" w:sz="0" w:space="0" w:color="auto"/>
          </w:divBdr>
          <w:divsChild>
            <w:div w:id="863710329">
              <w:marLeft w:val="0"/>
              <w:marRight w:val="0"/>
              <w:marTop w:val="0"/>
              <w:marBottom w:val="0"/>
              <w:divBdr>
                <w:top w:val="none" w:sz="0" w:space="0" w:color="auto"/>
                <w:left w:val="none" w:sz="0" w:space="0" w:color="auto"/>
                <w:bottom w:val="none" w:sz="0" w:space="0" w:color="auto"/>
                <w:right w:val="none" w:sz="0" w:space="0" w:color="auto"/>
              </w:divBdr>
              <w:divsChild>
                <w:div w:id="1748067113">
                  <w:marLeft w:val="0"/>
                  <w:marRight w:val="0"/>
                  <w:marTop w:val="0"/>
                  <w:marBottom w:val="0"/>
                  <w:divBdr>
                    <w:top w:val="none" w:sz="0" w:space="0" w:color="auto"/>
                    <w:left w:val="none" w:sz="0" w:space="0" w:color="auto"/>
                    <w:bottom w:val="none" w:sz="0" w:space="0" w:color="auto"/>
                    <w:right w:val="none" w:sz="0" w:space="0" w:color="auto"/>
                  </w:divBdr>
                  <w:divsChild>
                    <w:div w:id="12508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4410">
      <w:bodyDiv w:val="1"/>
      <w:marLeft w:val="0"/>
      <w:marRight w:val="0"/>
      <w:marTop w:val="0"/>
      <w:marBottom w:val="0"/>
      <w:divBdr>
        <w:top w:val="none" w:sz="0" w:space="0" w:color="auto"/>
        <w:left w:val="none" w:sz="0" w:space="0" w:color="auto"/>
        <w:bottom w:val="none" w:sz="0" w:space="0" w:color="auto"/>
        <w:right w:val="none" w:sz="0" w:space="0" w:color="auto"/>
      </w:divBdr>
      <w:divsChild>
        <w:div w:id="925186524">
          <w:marLeft w:val="0"/>
          <w:marRight w:val="0"/>
          <w:marTop w:val="0"/>
          <w:marBottom w:val="0"/>
          <w:divBdr>
            <w:top w:val="none" w:sz="0" w:space="0" w:color="auto"/>
            <w:left w:val="none" w:sz="0" w:space="0" w:color="auto"/>
            <w:bottom w:val="none" w:sz="0" w:space="0" w:color="auto"/>
            <w:right w:val="none" w:sz="0" w:space="0" w:color="auto"/>
          </w:divBdr>
          <w:divsChild>
            <w:div w:id="1250309045">
              <w:marLeft w:val="0"/>
              <w:marRight w:val="0"/>
              <w:marTop w:val="0"/>
              <w:marBottom w:val="0"/>
              <w:divBdr>
                <w:top w:val="none" w:sz="0" w:space="0" w:color="auto"/>
                <w:left w:val="none" w:sz="0" w:space="0" w:color="auto"/>
                <w:bottom w:val="none" w:sz="0" w:space="0" w:color="auto"/>
                <w:right w:val="none" w:sz="0" w:space="0" w:color="auto"/>
              </w:divBdr>
              <w:divsChild>
                <w:div w:id="1211108054">
                  <w:marLeft w:val="0"/>
                  <w:marRight w:val="0"/>
                  <w:marTop w:val="0"/>
                  <w:marBottom w:val="0"/>
                  <w:divBdr>
                    <w:top w:val="none" w:sz="0" w:space="0" w:color="auto"/>
                    <w:left w:val="none" w:sz="0" w:space="0" w:color="auto"/>
                    <w:bottom w:val="none" w:sz="0" w:space="0" w:color="auto"/>
                    <w:right w:val="none" w:sz="0" w:space="0" w:color="auto"/>
                  </w:divBdr>
                  <w:divsChild>
                    <w:div w:id="9187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77055">
      <w:bodyDiv w:val="1"/>
      <w:marLeft w:val="0"/>
      <w:marRight w:val="0"/>
      <w:marTop w:val="0"/>
      <w:marBottom w:val="0"/>
      <w:divBdr>
        <w:top w:val="none" w:sz="0" w:space="0" w:color="auto"/>
        <w:left w:val="none" w:sz="0" w:space="0" w:color="auto"/>
        <w:bottom w:val="none" w:sz="0" w:space="0" w:color="auto"/>
        <w:right w:val="none" w:sz="0" w:space="0" w:color="auto"/>
      </w:divBdr>
      <w:divsChild>
        <w:div w:id="1907253630">
          <w:marLeft w:val="0"/>
          <w:marRight w:val="0"/>
          <w:marTop w:val="0"/>
          <w:marBottom w:val="0"/>
          <w:divBdr>
            <w:top w:val="none" w:sz="0" w:space="0" w:color="auto"/>
            <w:left w:val="none" w:sz="0" w:space="0" w:color="auto"/>
            <w:bottom w:val="none" w:sz="0" w:space="0" w:color="auto"/>
            <w:right w:val="none" w:sz="0" w:space="0" w:color="auto"/>
          </w:divBdr>
          <w:divsChild>
            <w:div w:id="1414352551">
              <w:marLeft w:val="0"/>
              <w:marRight w:val="0"/>
              <w:marTop w:val="0"/>
              <w:marBottom w:val="0"/>
              <w:divBdr>
                <w:top w:val="none" w:sz="0" w:space="0" w:color="auto"/>
                <w:left w:val="none" w:sz="0" w:space="0" w:color="auto"/>
                <w:bottom w:val="none" w:sz="0" w:space="0" w:color="auto"/>
                <w:right w:val="none" w:sz="0" w:space="0" w:color="auto"/>
              </w:divBdr>
              <w:divsChild>
                <w:div w:id="404691578">
                  <w:marLeft w:val="0"/>
                  <w:marRight w:val="0"/>
                  <w:marTop w:val="0"/>
                  <w:marBottom w:val="0"/>
                  <w:divBdr>
                    <w:top w:val="none" w:sz="0" w:space="0" w:color="auto"/>
                    <w:left w:val="none" w:sz="0" w:space="0" w:color="auto"/>
                    <w:bottom w:val="none" w:sz="0" w:space="0" w:color="auto"/>
                    <w:right w:val="none" w:sz="0" w:space="0" w:color="auto"/>
                  </w:divBdr>
                  <w:divsChild>
                    <w:div w:id="877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6457">
      <w:bodyDiv w:val="1"/>
      <w:marLeft w:val="0"/>
      <w:marRight w:val="0"/>
      <w:marTop w:val="0"/>
      <w:marBottom w:val="0"/>
      <w:divBdr>
        <w:top w:val="none" w:sz="0" w:space="0" w:color="auto"/>
        <w:left w:val="none" w:sz="0" w:space="0" w:color="auto"/>
        <w:bottom w:val="none" w:sz="0" w:space="0" w:color="auto"/>
        <w:right w:val="none" w:sz="0" w:space="0" w:color="auto"/>
      </w:divBdr>
      <w:divsChild>
        <w:div w:id="1920867205">
          <w:marLeft w:val="0"/>
          <w:marRight w:val="0"/>
          <w:marTop w:val="0"/>
          <w:marBottom w:val="0"/>
          <w:divBdr>
            <w:top w:val="none" w:sz="0" w:space="0" w:color="auto"/>
            <w:left w:val="none" w:sz="0" w:space="0" w:color="auto"/>
            <w:bottom w:val="none" w:sz="0" w:space="0" w:color="auto"/>
            <w:right w:val="none" w:sz="0" w:space="0" w:color="auto"/>
          </w:divBdr>
          <w:divsChild>
            <w:div w:id="1612787648">
              <w:marLeft w:val="0"/>
              <w:marRight w:val="0"/>
              <w:marTop w:val="0"/>
              <w:marBottom w:val="0"/>
              <w:divBdr>
                <w:top w:val="none" w:sz="0" w:space="0" w:color="auto"/>
                <w:left w:val="none" w:sz="0" w:space="0" w:color="auto"/>
                <w:bottom w:val="none" w:sz="0" w:space="0" w:color="auto"/>
                <w:right w:val="none" w:sz="0" w:space="0" w:color="auto"/>
              </w:divBdr>
              <w:divsChild>
                <w:div w:id="186989851">
                  <w:marLeft w:val="0"/>
                  <w:marRight w:val="0"/>
                  <w:marTop w:val="0"/>
                  <w:marBottom w:val="0"/>
                  <w:divBdr>
                    <w:top w:val="none" w:sz="0" w:space="0" w:color="auto"/>
                    <w:left w:val="none" w:sz="0" w:space="0" w:color="auto"/>
                    <w:bottom w:val="none" w:sz="0" w:space="0" w:color="auto"/>
                    <w:right w:val="none" w:sz="0" w:space="0" w:color="auto"/>
                  </w:divBdr>
                  <w:divsChild>
                    <w:div w:id="18805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4734">
      <w:bodyDiv w:val="1"/>
      <w:marLeft w:val="0"/>
      <w:marRight w:val="0"/>
      <w:marTop w:val="0"/>
      <w:marBottom w:val="0"/>
      <w:divBdr>
        <w:top w:val="none" w:sz="0" w:space="0" w:color="auto"/>
        <w:left w:val="none" w:sz="0" w:space="0" w:color="auto"/>
        <w:bottom w:val="none" w:sz="0" w:space="0" w:color="auto"/>
        <w:right w:val="none" w:sz="0" w:space="0" w:color="auto"/>
      </w:divBdr>
      <w:divsChild>
        <w:div w:id="433594642">
          <w:marLeft w:val="0"/>
          <w:marRight w:val="0"/>
          <w:marTop w:val="0"/>
          <w:marBottom w:val="0"/>
          <w:divBdr>
            <w:top w:val="none" w:sz="0" w:space="0" w:color="auto"/>
            <w:left w:val="none" w:sz="0" w:space="0" w:color="auto"/>
            <w:bottom w:val="none" w:sz="0" w:space="0" w:color="auto"/>
            <w:right w:val="none" w:sz="0" w:space="0" w:color="auto"/>
          </w:divBdr>
          <w:divsChild>
            <w:div w:id="166554956">
              <w:marLeft w:val="0"/>
              <w:marRight w:val="0"/>
              <w:marTop w:val="0"/>
              <w:marBottom w:val="0"/>
              <w:divBdr>
                <w:top w:val="none" w:sz="0" w:space="0" w:color="auto"/>
                <w:left w:val="none" w:sz="0" w:space="0" w:color="auto"/>
                <w:bottom w:val="none" w:sz="0" w:space="0" w:color="auto"/>
                <w:right w:val="none" w:sz="0" w:space="0" w:color="auto"/>
              </w:divBdr>
              <w:divsChild>
                <w:div w:id="1473208430">
                  <w:marLeft w:val="0"/>
                  <w:marRight w:val="0"/>
                  <w:marTop w:val="0"/>
                  <w:marBottom w:val="0"/>
                  <w:divBdr>
                    <w:top w:val="none" w:sz="0" w:space="0" w:color="auto"/>
                    <w:left w:val="none" w:sz="0" w:space="0" w:color="auto"/>
                    <w:bottom w:val="none" w:sz="0" w:space="0" w:color="auto"/>
                    <w:right w:val="none" w:sz="0" w:space="0" w:color="auto"/>
                  </w:divBdr>
                  <w:divsChild>
                    <w:div w:id="9272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6904">
      <w:bodyDiv w:val="1"/>
      <w:marLeft w:val="0"/>
      <w:marRight w:val="0"/>
      <w:marTop w:val="0"/>
      <w:marBottom w:val="0"/>
      <w:divBdr>
        <w:top w:val="none" w:sz="0" w:space="0" w:color="auto"/>
        <w:left w:val="none" w:sz="0" w:space="0" w:color="auto"/>
        <w:bottom w:val="none" w:sz="0" w:space="0" w:color="auto"/>
        <w:right w:val="none" w:sz="0" w:space="0" w:color="auto"/>
      </w:divBdr>
      <w:divsChild>
        <w:div w:id="945385135">
          <w:marLeft w:val="0"/>
          <w:marRight w:val="0"/>
          <w:marTop w:val="0"/>
          <w:marBottom w:val="0"/>
          <w:divBdr>
            <w:top w:val="none" w:sz="0" w:space="0" w:color="auto"/>
            <w:left w:val="none" w:sz="0" w:space="0" w:color="auto"/>
            <w:bottom w:val="none" w:sz="0" w:space="0" w:color="auto"/>
            <w:right w:val="none" w:sz="0" w:space="0" w:color="auto"/>
          </w:divBdr>
          <w:divsChild>
            <w:div w:id="1174303160">
              <w:marLeft w:val="0"/>
              <w:marRight w:val="0"/>
              <w:marTop w:val="0"/>
              <w:marBottom w:val="0"/>
              <w:divBdr>
                <w:top w:val="none" w:sz="0" w:space="0" w:color="auto"/>
                <w:left w:val="none" w:sz="0" w:space="0" w:color="auto"/>
                <w:bottom w:val="none" w:sz="0" w:space="0" w:color="auto"/>
                <w:right w:val="none" w:sz="0" w:space="0" w:color="auto"/>
              </w:divBdr>
              <w:divsChild>
                <w:div w:id="432743415">
                  <w:marLeft w:val="0"/>
                  <w:marRight w:val="0"/>
                  <w:marTop w:val="0"/>
                  <w:marBottom w:val="0"/>
                  <w:divBdr>
                    <w:top w:val="none" w:sz="0" w:space="0" w:color="auto"/>
                    <w:left w:val="none" w:sz="0" w:space="0" w:color="auto"/>
                    <w:bottom w:val="none" w:sz="0" w:space="0" w:color="auto"/>
                    <w:right w:val="none" w:sz="0" w:space="0" w:color="auto"/>
                  </w:divBdr>
                  <w:divsChild>
                    <w:div w:id="2033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3389">
      <w:bodyDiv w:val="1"/>
      <w:marLeft w:val="0"/>
      <w:marRight w:val="0"/>
      <w:marTop w:val="0"/>
      <w:marBottom w:val="0"/>
      <w:divBdr>
        <w:top w:val="none" w:sz="0" w:space="0" w:color="auto"/>
        <w:left w:val="none" w:sz="0" w:space="0" w:color="auto"/>
        <w:bottom w:val="none" w:sz="0" w:space="0" w:color="auto"/>
        <w:right w:val="none" w:sz="0" w:space="0" w:color="auto"/>
      </w:divBdr>
      <w:divsChild>
        <w:div w:id="338241531">
          <w:marLeft w:val="0"/>
          <w:marRight w:val="0"/>
          <w:marTop w:val="0"/>
          <w:marBottom w:val="0"/>
          <w:divBdr>
            <w:top w:val="none" w:sz="0" w:space="0" w:color="auto"/>
            <w:left w:val="none" w:sz="0" w:space="0" w:color="auto"/>
            <w:bottom w:val="none" w:sz="0" w:space="0" w:color="auto"/>
            <w:right w:val="none" w:sz="0" w:space="0" w:color="auto"/>
          </w:divBdr>
          <w:divsChild>
            <w:div w:id="198511377">
              <w:marLeft w:val="0"/>
              <w:marRight w:val="0"/>
              <w:marTop w:val="0"/>
              <w:marBottom w:val="0"/>
              <w:divBdr>
                <w:top w:val="none" w:sz="0" w:space="0" w:color="auto"/>
                <w:left w:val="none" w:sz="0" w:space="0" w:color="auto"/>
                <w:bottom w:val="none" w:sz="0" w:space="0" w:color="auto"/>
                <w:right w:val="none" w:sz="0" w:space="0" w:color="auto"/>
              </w:divBdr>
              <w:divsChild>
                <w:div w:id="728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30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64">
          <w:marLeft w:val="0"/>
          <w:marRight w:val="0"/>
          <w:marTop w:val="0"/>
          <w:marBottom w:val="0"/>
          <w:divBdr>
            <w:top w:val="none" w:sz="0" w:space="0" w:color="auto"/>
            <w:left w:val="none" w:sz="0" w:space="0" w:color="auto"/>
            <w:bottom w:val="none" w:sz="0" w:space="0" w:color="auto"/>
            <w:right w:val="none" w:sz="0" w:space="0" w:color="auto"/>
          </w:divBdr>
          <w:divsChild>
            <w:div w:id="1475373063">
              <w:marLeft w:val="0"/>
              <w:marRight w:val="0"/>
              <w:marTop w:val="0"/>
              <w:marBottom w:val="0"/>
              <w:divBdr>
                <w:top w:val="none" w:sz="0" w:space="0" w:color="auto"/>
                <w:left w:val="none" w:sz="0" w:space="0" w:color="auto"/>
                <w:bottom w:val="none" w:sz="0" w:space="0" w:color="auto"/>
                <w:right w:val="none" w:sz="0" w:space="0" w:color="auto"/>
              </w:divBdr>
              <w:divsChild>
                <w:div w:id="13656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4797">
      <w:bodyDiv w:val="1"/>
      <w:marLeft w:val="0"/>
      <w:marRight w:val="0"/>
      <w:marTop w:val="0"/>
      <w:marBottom w:val="0"/>
      <w:divBdr>
        <w:top w:val="none" w:sz="0" w:space="0" w:color="auto"/>
        <w:left w:val="none" w:sz="0" w:space="0" w:color="auto"/>
        <w:bottom w:val="none" w:sz="0" w:space="0" w:color="auto"/>
        <w:right w:val="none" w:sz="0" w:space="0" w:color="auto"/>
      </w:divBdr>
      <w:divsChild>
        <w:div w:id="1765567852">
          <w:marLeft w:val="0"/>
          <w:marRight w:val="0"/>
          <w:marTop w:val="0"/>
          <w:marBottom w:val="0"/>
          <w:divBdr>
            <w:top w:val="none" w:sz="0" w:space="0" w:color="auto"/>
            <w:left w:val="none" w:sz="0" w:space="0" w:color="auto"/>
            <w:bottom w:val="none" w:sz="0" w:space="0" w:color="auto"/>
            <w:right w:val="none" w:sz="0" w:space="0" w:color="auto"/>
          </w:divBdr>
          <w:divsChild>
            <w:div w:id="289438488">
              <w:marLeft w:val="0"/>
              <w:marRight w:val="0"/>
              <w:marTop w:val="0"/>
              <w:marBottom w:val="0"/>
              <w:divBdr>
                <w:top w:val="none" w:sz="0" w:space="0" w:color="auto"/>
                <w:left w:val="none" w:sz="0" w:space="0" w:color="auto"/>
                <w:bottom w:val="none" w:sz="0" w:space="0" w:color="auto"/>
                <w:right w:val="none" w:sz="0" w:space="0" w:color="auto"/>
              </w:divBdr>
              <w:divsChild>
                <w:div w:id="1692608168">
                  <w:marLeft w:val="0"/>
                  <w:marRight w:val="0"/>
                  <w:marTop w:val="0"/>
                  <w:marBottom w:val="0"/>
                  <w:divBdr>
                    <w:top w:val="none" w:sz="0" w:space="0" w:color="auto"/>
                    <w:left w:val="none" w:sz="0" w:space="0" w:color="auto"/>
                    <w:bottom w:val="none" w:sz="0" w:space="0" w:color="auto"/>
                    <w:right w:val="none" w:sz="0" w:space="0" w:color="auto"/>
                  </w:divBdr>
                  <w:divsChild>
                    <w:div w:id="18355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ijksbegroting.nl/2010/voorbereiding/begroting,kst132834b_6.html" TargetMode="External"/><Relationship Id="rId2" Type="http://schemas.openxmlformats.org/officeDocument/2006/relationships/customXml" Target="../customXml/item2.xml"/><Relationship Id="rId16" Type="http://schemas.openxmlformats.org/officeDocument/2006/relationships/hyperlink" Target="http://hdl.handle.net/1871/480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ationalevacaturebank.nl/informatie/kandidaten/persberichten/63-procent-van-de-werknemers-ontevreden-over-manage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ienceguide.nl/pdf/OnderzoekenDoorTeVerbeteren.pdf"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t.l.l.goossens@pl.hanze.nl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E9782-1D2C-434F-A090-8A4405E0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9334</Words>
  <Characters>51341</Characters>
  <Application>Microsoft Office Word</Application>
  <DocSecurity>0</DocSecurity>
  <Lines>427</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Opzet promotieonderzoek</vt:lpstr>
      <vt:lpstr>Opzet promotieonderzoek </vt:lpstr>
    </vt:vector>
  </TitlesOfParts>
  <Manager/>
  <Company>Hanzehogeschool Groningen</Company>
  <LinksUpToDate>false</LinksUpToDate>
  <CharactersWithSpaces>60554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Opzet promotieonderzoek</dc:title>
  <dc:subject>Leiderschap</dc:subject>
  <dc:creator>Leiderschap op de werkvloer</dc:creator>
  <cp:keywords/>
  <dc:description/>
  <cp:lastModifiedBy>Goossens TLL, Thecla</cp:lastModifiedBy>
  <cp:revision>4</cp:revision>
  <cp:lastPrinted>2017-02-28T16:52:00Z</cp:lastPrinted>
  <dcterms:created xsi:type="dcterms:W3CDTF">2017-02-28T16:52:00Z</dcterms:created>
  <dcterms:modified xsi:type="dcterms:W3CDTF">2019-01-16T11:09:00Z</dcterms:modified>
  <cp:category/>
</cp:coreProperties>
</file>